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2 занятие. Физические методы анализа.</w:t>
      </w:r>
    </w:p>
    <w:p w:rsid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</w:rPr>
        <w:t xml:space="preserve">Сравнительно большое количество </w:t>
      </w:r>
      <w:proofErr w:type="gramStart"/>
      <w:r w:rsidRPr="002F7C5A">
        <w:rPr>
          <w:sz w:val="28"/>
          <w:szCs w:val="28"/>
        </w:rPr>
        <w:t>лекарственных форм</w:t>
      </w:r>
      <w:proofErr w:type="gramEnd"/>
      <w:r w:rsidRPr="002F7C5A">
        <w:rPr>
          <w:sz w:val="28"/>
          <w:szCs w:val="28"/>
        </w:rPr>
        <w:t xml:space="preserve"> применяемых в современной фармации, говорит о необходимости предварительной их систематизации и создании рациональной классификации лекарственных форм.</w:t>
      </w: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</w:rPr>
        <w:tab/>
        <w:t xml:space="preserve">Существуют разные </w:t>
      </w:r>
      <w:r w:rsidRPr="002F7C5A">
        <w:rPr>
          <w:b/>
          <w:i/>
          <w:sz w:val="28"/>
          <w:szCs w:val="28"/>
        </w:rPr>
        <w:t>системы классификаций лекарственных форм</w:t>
      </w:r>
      <w:r w:rsidRPr="002F7C5A">
        <w:rPr>
          <w:sz w:val="28"/>
          <w:szCs w:val="28"/>
        </w:rPr>
        <w:t>, основанные на разных принципах:</w:t>
      </w:r>
    </w:p>
    <w:p w:rsidR="002F7C5A" w:rsidRPr="002F7C5A" w:rsidRDefault="002F7C5A" w:rsidP="002F7C5A">
      <w:pPr>
        <w:pStyle w:val="a3"/>
        <w:numPr>
          <w:ilvl w:val="0"/>
          <w:numId w:val="2"/>
        </w:numPr>
        <w:tabs>
          <w:tab w:val="left" w:pos="426"/>
          <w:tab w:val="left" w:pos="1701"/>
        </w:tabs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2F7C5A">
        <w:rPr>
          <w:sz w:val="28"/>
          <w:szCs w:val="28"/>
        </w:rPr>
        <w:t>Классификация</w:t>
      </w:r>
      <w:r w:rsidRPr="002F7C5A">
        <w:rPr>
          <w:b/>
          <w:i/>
          <w:sz w:val="28"/>
          <w:szCs w:val="28"/>
        </w:rPr>
        <w:t xml:space="preserve"> по агрегатному состоянию</w:t>
      </w:r>
      <w:r w:rsidRPr="002F7C5A">
        <w:rPr>
          <w:sz w:val="28"/>
          <w:szCs w:val="28"/>
        </w:rPr>
        <w:t>. Все лекарственные формы делят на 4 группы: твердые, жидкие, мягкие, газообразные.</w:t>
      </w: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  <w:u w:val="single"/>
        </w:rPr>
        <w:t xml:space="preserve">Твердые ЛФ: </w:t>
      </w:r>
      <w:r w:rsidRPr="002F7C5A">
        <w:rPr>
          <w:sz w:val="28"/>
          <w:szCs w:val="28"/>
        </w:rPr>
        <w:t>сборы, порошки, таблетки, горчичники, капсулы и др.</w:t>
      </w: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  <w:u w:val="single"/>
        </w:rPr>
        <w:t xml:space="preserve">Жидкие ЛФ: </w:t>
      </w:r>
      <w:r w:rsidRPr="002F7C5A">
        <w:rPr>
          <w:sz w:val="28"/>
          <w:szCs w:val="28"/>
        </w:rPr>
        <w:t>растворы, суспензии, эмульсии, капли, настои, отвары, микстуры, примочки и др.</w:t>
      </w: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  <w:u w:val="single"/>
        </w:rPr>
        <w:t>Мягкие ЛФ</w:t>
      </w:r>
      <w:r w:rsidRPr="002F7C5A">
        <w:rPr>
          <w:sz w:val="28"/>
          <w:szCs w:val="28"/>
        </w:rPr>
        <w:t>: мази, пластыри, суппозитории, капсулы желатиновые, пасты.</w:t>
      </w:r>
    </w:p>
    <w:p w:rsidR="002F7C5A" w:rsidRP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  <w:u w:val="single"/>
        </w:rPr>
        <w:t xml:space="preserve">Газообразные ЛФ: </w:t>
      </w:r>
      <w:r w:rsidRPr="002F7C5A">
        <w:rPr>
          <w:sz w:val="28"/>
          <w:szCs w:val="28"/>
        </w:rPr>
        <w:t>газы, пары, аэрозоли.</w:t>
      </w:r>
    </w:p>
    <w:p w:rsidR="002F7C5A" w:rsidRDefault="002F7C5A" w:rsidP="002F7C5A">
      <w:pPr>
        <w:pStyle w:val="a3"/>
        <w:tabs>
          <w:tab w:val="left" w:pos="426"/>
          <w:tab w:val="left" w:pos="1701"/>
        </w:tabs>
        <w:spacing w:after="0"/>
        <w:jc w:val="both"/>
        <w:rPr>
          <w:sz w:val="28"/>
          <w:szCs w:val="28"/>
        </w:rPr>
      </w:pPr>
      <w:r w:rsidRPr="002F7C5A">
        <w:rPr>
          <w:sz w:val="28"/>
          <w:szCs w:val="28"/>
        </w:rPr>
        <w:tab/>
        <w:t>Классификация по агрегатному состоянию наиболее старая, она удобна для первичного разделения ЛФ. Агрегатное состояние частично определяет скорость действия лекарственного препарата и, в известной мере, сопряжено с определенными технологическими процессами.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Как известно, проведение фармакопейного анализа ставит своей целью установление подлинности, определение чистоты и количественную оценку действующего вещества или ингредиентов сложной ЛФ. Определение некоторых констант – температуры плавления, плотности, удельного показателя поглощения, позволяет одновременно сделать вывод и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о подлинности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и о чистоте данного вещества. Так как методики определения тех или иных констант для различных препаратов идентичны, мы изучаем их в общих методах анализа. Знание теоретических основ и умение провести определение потребуется вам в последующем анализе различных групп препаратов.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Фармакопейный анализ является составной частью фармацевтического анализа и представляет собой совокупность способов исследования лекарственных средств и лекарственных форм, изложенных в Государственной фармакопее и другой НД (ФС, ФСП, ГОСТ) и используемых для определения подлинности, чистоты и количественного анализа.</w:t>
      </w:r>
    </w:p>
    <w:p w:rsid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 контроле качества лекарственных средств используют физические, физико-химические, химические и биологические методы анализа. </w:t>
      </w:r>
    </w:p>
    <w:p w:rsid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физическим методам анализа относят. 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описание;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растворимость;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физические константы (температура плавления, кипения или перегонки, показатель преломления, удельное вращение, плотность, спектральные характеристики);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прозрачность и цветность растворов;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lastRenderedPageBreak/>
        <w:t>кислотность или щёлочность, рН раствора;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потеря в массе при высушивании;</w:t>
      </w:r>
    </w:p>
    <w:p w:rsidR="002F7C5A" w:rsidRPr="002F7C5A" w:rsidRDefault="002F7C5A" w:rsidP="002F7C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сульфатная зола;</w:t>
      </w:r>
    </w:p>
    <w:p w:rsid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Частная фармакопейная статья на любой препарат начинается разделом </w:t>
      </w:r>
      <w:r w:rsidRPr="002F7C5A">
        <w:rPr>
          <w:rFonts w:ascii="Times New Roman" w:hAnsi="Times New Roman" w:cs="Times New Roman"/>
          <w:b/>
          <w:sz w:val="28"/>
          <w:szCs w:val="28"/>
        </w:rPr>
        <w:t>«Описание»,</w:t>
      </w:r>
      <w:r w:rsidRPr="002F7C5A">
        <w:rPr>
          <w:rFonts w:ascii="Times New Roman" w:hAnsi="Times New Roman" w:cs="Times New Roman"/>
          <w:sz w:val="28"/>
          <w:szCs w:val="28"/>
        </w:rPr>
        <w:t xml:space="preserve"> в котором в основном приводится характеристика физических свойств вещества:</w:t>
      </w:r>
    </w:p>
    <w:p w:rsidR="002F7C5A" w:rsidRPr="002F7C5A" w:rsidRDefault="002F7C5A" w:rsidP="002F7C5A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агрегатного состояния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 (твердое вещество, жидкость, газ), если твердое вещество, то определяется степень его дисперсности (мелкокристаллический, крупнокристаллический), форма кристаллов (игольчатые, цилиндрические)</w:t>
      </w:r>
    </w:p>
    <w:p w:rsidR="002F7C5A" w:rsidRPr="002F7C5A" w:rsidRDefault="002F7C5A" w:rsidP="002F7C5A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цвет вещества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важный показатель подлинности и чистоты. Большинство ЛС не имеют окраски, то есть являются белыми. Окраску визуально при определении агрегатного состояния. Небольшое количество вещества помещают тонким слоем на чашку Петри или часовое стекло и рассматривают на белом фоне. В ГФ Х1 имеется статья «Определение степени белизны порошкообразных ЛС». Определение проводится инструментальным методом на специальных фотометрах «</w:t>
      </w:r>
      <w:proofErr w:type="spellStart"/>
      <w:r w:rsidRPr="002F7C5A">
        <w:rPr>
          <w:rFonts w:ascii="Times New Roman" w:hAnsi="Times New Roman" w:cs="Times New Roman"/>
          <w:sz w:val="28"/>
          <w:szCs w:val="28"/>
          <w:lang w:val="en-US"/>
        </w:rPr>
        <w:t>Specol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-10». Оно основано на спектральной характеристике света, отраженного от образца ЛВ. Измеряют так называемый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коэффициент отражения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отношение величины отраженного светового потока к величине падающего. Измеренные коэффициенты отражения позволяют определить наличие или отсутствие у веществ цветового или сероватого оттенка путем расчета степени белизны (α) и степени яркости (β). Так как появление оттенков или изменение цвета является, как правило, следствием химических процессов – окисления, восстановления, то уже этот начальный этап исследования веществ позволяет сделать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Запах</w:t>
      </w:r>
      <w:r w:rsidRPr="002F7C5A">
        <w:rPr>
          <w:rFonts w:ascii="Times New Roman" w:hAnsi="Times New Roman" w:cs="Times New Roman"/>
          <w:sz w:val="28"/>
          <w:szCs w:val="28"/>
        </w:rPr>
        <w:t xml:space="preserve"> определяют редко </w:t>
      </w:r>
      <w:r w:rsidRPr="002F7C5A">
        <w:rPr>
          <w:rFonts w:ascii="Times New Roman" w:hAnsi="Times New Roman" w:cs="Times New Roman"/>
          <w:i/>
          <w:sz w:val="28"/>
          <w:szCs w:val="28"/>
        </w:rPr>
        <w:t>сразу после вскрытия упаковки</w:t>
      </w:r>
      <w:r w:rsidRPr="002F7C5A">
        <w:rPr>
          <w:rFonts w:ascii="Times New Roman" w:hAnsi="Times New Roman" w:cs="Times New Roman"/>
          <w:sz w:val="28"/>
          <w:szCs w:val="28"/>
        </w:rPr>
        <w:t xml:space="preserve"> на расстоянии 4-</w:t>
      </w:r>
      <w:smartTag w:uri="urn:schemas-microsoft-com:office:smarttags" w:element="metricconverter">
        <w:smartTagPr>
          <w:attr w:name="ProductID" w:val="6 с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.  </w:t>
      </w:r>
      <w:r w:rsidRPr="002F7C5A">
        <w:rPr>
          <w:rFonts w:ascii="Times New Roman" w:hAnsi="Times New Roman" w:cs="Times New Roman"/>
          <w:i/>
          <w:sz w:val="28"/>
          <w:szCs w:val="28"/>
        </w:rPr>
        <w:t>Отсутствие запаха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после вскрытия упаковки сразу по методике</w:t>
      </w:r>
      <w:r w:rsidRPr="002F7C5A">
        <w:rPr>
          <w:rFonts w:ascii="Times New Roman" w:hAnsi="Times New Roman" w:cs="Times New Roman"/>
          <w:sz w:val="28"/>
          <w:szCs w:val="28"/>
        </w:rPr>
        <w:t>: 1-</w:t>
      </w:r>
      <w:smartTag w:uri="urn:schemas-microsoft-com:office:smarttags" w:element="metricconverter">
        <w:smartTagPr>
          <w:attr w:name="ProductID" w:val="2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вещества равномерно распределяют на часовом стекле диаметром 6-</w:t>
      </w:r>
      <w:smartTag w:uri="urn:schemas-microsoft-com:office:smarttags" w:element="metricconverter">
        <w:smartTagPr>
          <w:attr w:name="ProductID" w:val="8 с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и через 2 мин определяют запах на расстоянии 4-</w:t>
      </w:r>
      <w:smartTag w:uri="urn:schemas-microsoft-com:office:smarttags" w:element="metricconverter">
        <w:smartTagPr>
          <w:attr w:name="ProductID" w:val="6 с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2F7C5A"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         В разделе «Описание» могут быть указания </w:t>
      </w:r>
      <w:r w:rsidRPr="002F7C5A">
        <w:rPr>
          <w:rFonts w:ascii="Times New Roman" w:hAnsi="Times New Roman" w:cs="Times New Roman"/>
          <w:i/>
          <w:sz w:val="28"/>
          <w:szCs w:val="28"/>
        </w:rPr>
        <w:t>на возможность изменения веществ в процессе хранения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.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2F7C5A">
        <w:rPr>
          <w:rFonts w:ascii="Times New Roman" w:hAnsi="Times New Roman" w:cs="Times New Roman"/>
          <w:sz w:val="28"/>
          <w:szCs w:val="28"/>
        </w:rPr>
        <w:t xml:space="preserve"> в препарате кальция хлорид указано, что он очень гигроскопичен и расплывается на воздухе, а натрия йодид – на воздухе сыреет и разлагается с выделением йода, кристаллогидраты, в случае выветривания или несоблюдения условий кристаллизации в производстве, уже не будут иметь нужный внешний вид ни по форме кристаллов, ни по цвету.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Таким образом исследование внешнего вида вещества является первым, но очень важным этапом в анализе веществ и необходимо уметь связать изменения внешнего вида с возможными химическими изменениями и сделать правильный вывод.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33A" w:rsidRDefault="000E133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0E133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Растворимость является важным показателем качества лекарственного вещества. Как правило, в НД приводится некоторый перечень растворителей, наиболее полно характеризующий это физическое свойство с тем, чтобы в дальнейшем оно могло быть использовано для оценки качества на том или ином этапе исследования этого лекарственного вещества. Так, растворимость в кислотах и щелочах характерна для амфотерных соединений (цинка оксид, сульфаниламиды), для органических кислот и оснований (кислоты глютаминовая, ацетилсалициловая, кодеин). Изменение растворимости указывает на присутствие или появление при хранении менее растворимых примесей, что характеризует изменение его качества.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7C5A">
        <w:rPr>
          <w:rFonts w:ascii="Times New Roman" w:hAnsi="Times New Roman" w:cs="Times New Roman"/>
          <w:sz w:val="28"/>
          <w:szCs w:val="28"/>
        </w:rPr>
        <w:t xml:space="preserve">од растворимостью подразумевают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не физическую константу, а свойство, выраженное приблизительными данными и служащее для ориентировочной характеристики препаратов.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Наряду с температурой плавления растворимость вещества при постоянной температуре и давлении является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одним из параметров</w:t>
      </w:r>
      <w:r w:rsidRPr="002F7C5A">
        <w:rPr>
          <w:rFonts w:ascii="Times New Roman" w:hAnsi="Times New Roman" w:cs="Times New Roman"/>
          <w:sz w:val="28"/>
          <w:szCs w:val="28"/>
        </w:rPr>
        <w:t>, по которому устанавливают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 xml:space="preserve"> подлинность и чистоту (доброкачественность) практически всех лекарственных средств.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Рекомендуется использовать растворители разной полярности (обычно три); не рекомендуется использование легкокипящих и легковоспламеняющихся (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диэтиловый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эфир) или очень токсичных (бензол,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метиленхлорид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) растворителей.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7C5A">
        <w:rPr>
          <w:rFonts w:ascii="Times New Roman" w:hAnsi="Times New Roman" w:cs="Times New Roman"/>
          <w:sz w:val="28"/>
          <w:szCs w:val="28"/>
        </w:rPr>
        <w:t xml:space="preserve">риняты 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>два способа выражения растворимости</w:t>
      </w:r>
      <w:r w:rsidRPr="002F7C5A">
        <w:rPr>
          <w:rFonts w:ascii="Times New Roman" w:hAnsi="Times New Roman" w:cs="Times New Roman"/>
          <w:sz w:val="28"/>
          <w:szCs w:val="28"/>
        </w:rPr>
        <w:t>:</w:t>
      </w:r>
    </w:p>
    <w:p w:rsidR="002F7C5A" w:rsidRPr="002F7C5A" w:rsidRDefault="002F7C5A" w:rsidP="002F7C5A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В частях (соотношение вещества и растворителя)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Например, для натрия хлорида по ФС растворимость в воде выражена в соотношении 1:3, это означает, что для растворения </w:t>
      </w:r>
      <w:smartTag w:uri="urn:schemas-microsoft-com:office:smarttags" w:element="metricconverter">
        <w:smartTagPr>
          <w:attr w:name="ProductID" w:val="1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лекарственного вещества необходимо не более 3 мл воды.</w:t>
      </w:r>
    </w:p>
    <w:p w:rsidR="002F7C5A" w:rsidRPr="002F7C5A" w:rsidRDefault="002F7C5A" w:rsidP="002F7C5A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В условных терминах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Например, для натрия салицилата в ФС дана растворимость в условных терминах – «очень легко растворим в воде». Это означает, что для растворения </w:t>
      </w:r>
      <w:smartTag w:uri="urn:schemas-microsoft-com:office:smarttags" w:element="metricconverter">
        <w:smartTagPr>
          <w:attr w:name="ProductID" w:val="1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вещества необходимо до 1 мл воды.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Таблица1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Условные термины растворимости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8"/>
        <w:gridCol w:w="1659"/>
        <w:gridCol w:w="4212"/>
      </w:tblGrid>
      <w:tr w:rsidR="002F7C5A" w:rsidRPr="002F7C5A" w:rsidTr="002D497C">
        <w:trPr>
          <w:trHeight w:hRule="exact" w:val="672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Условные термины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Сокращения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Количество растворителя (мл),</w:t>
            </w:r>
          </w:p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необходимое для растворения 1г</w:t>
            </w:r>
          </w:p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2F7C5A" w:rsidRPr="002F7C5A" w:rsidTr="002D497C">
        <w:trPr>
          <w:trHeight w:hRule="exact" w:val="393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Очень легко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оч. л.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до1</w:t>
            </w:r>
          </w:p>
        </w:tc>
      </w:tr>
      <w:tr w:rsidR="002F7C5A" w:rsidRPr="002F7C5A" w:rsidTr="002D497C">
        <w:trPr>
          <w:trHeight w:hRule="exact" w:val="299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Легко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л.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Более 1 до 10</w:t>
            </w:r>
          </w:p>
        </w:tc>
      </w:tr>
      <w:tr w:rsidR="002F7C5A" w:rsidRPr="002F7C5A" w:rsidTr="002D497C">
        <w:trPr>
          <w:trHeight w:hRule="exact" w:val="416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»   10 до 30</w:t>
            </w:r>
          </w:p>
        </w:tc>
      </w:tr>
      <w:tr w:rsidR="002F7C5A" w:rsidRPr="002F7C5A" w:rsidTr="002D497C">
        <w:trPr>
          <w:trHeight w:hRule="exact" w:val="437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Умеренно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ум.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» 30 до 100</w:t>
            </w:r>
          </w:p>
        </w:tc>
      </w:tr>
      <w:tr w:rsidR="002F7C5A" w:rsidRPr="002F7C5A" w:rsidTr="002D497C">
        <w:trPr>
          <w:trHeight w:hRule="exact" w:val="415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Мало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м.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»   100 до 1000</w:t>
            </w:r>
          </w:p>
        </w:tc>
      </w:tr>
      <w:tr w:rsidR="002F7C5A" w:rsidRPr="002F7C5A" w:rsidTr="002D497C">
        <w:trPr>
          <w:trHeight w:hRule="exact" w:val="434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Очень мало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оч. м.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» 1000 до 10000</w:t>
            </w:r>
          </w:p>
        </w:tc>
      </w:tr>
      <w:tr w:rsidR="002F7C5A" w:rsidRPr="002F7C5A" w:rsidTr="002D497C">
        <w:trPr>
          <w:trHeight w:hRule="exact" w:val="412"/>
        </w:trPr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Практически не растворим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пр. н. р.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C5A" w:rsidRPr="002F7C5A" w:rsidRDefault="002F7C5A" w:rsidP="002F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»     10000</w:t>
            </w:r>
          </w:p>
        </w:tc>
      </w:tr>
    </w:tbl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Условный термин соответствует определённому интервалу объёмов растворителя (мл), в пределах которого должно происходить полное растворение одного грамма лекарственного вещества.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Процесс растворения осуществляют в растворителях при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температуре 20°С</w:t>
      </w:r>
      <w:r w:rsidRPr="002F7C5A">
        <w:rPr>
          <w:rFonts w:ascii="Times New Roman" w:hAnsi="Times New Roman" w:cs="Times New Roman"/>
          <w:sz w:val="28"/>
          <w:szCs w:val="28"/>
        </w:rPr>
        <w:t xml:space="preserve">. С целью экономии лекарственного вещества и растворителя массу препарата отвешивают с таким расчётом (с точностью до </w:t>
      </w:r>
      <w:smartTag w:uri="urn:schemas-microsoft-com:office:smarttags" w:element="metricconverter">
        <w:smartTagPr>
          <w:attr w:name="ProductID" w:val="0,01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0,01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>), чтобы на установление растворимости воды расходовалось не более 100 мл, а органических растворителей - не более 10-20 мл.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Лекарственное вещество (субстанцию) </w:t>
      </w:r>
      <w:r w:rsidRPr="002F7C5A">
        <w:rPr>
          <w:rFonts w:ascii="Times New Roman" w:hAnsi="Times New Roman" w:cs="Times New Roman"/>
          <w:i/>
          <w:sz w:val="28"/>
          <w:szCs w:val="28"/>
          <w:u w:val="single"/>
        </w:rPr>
        <w:t>считают растворимым</w:t>
      </w:r>
      <w:r w:rsidRPr="002F7C5A">
        <w:rPr>
          <w:rFonts w:ascii="Times New Roman" w:hAnsi="Times New Roman" w:cs="Times New Roman"/>
          <w:sz w:val="28"/>
          <w:szCs w:val="28"/>
        </w:rPr>
        <w:t>, если в растворе при наблюдении в проходящем свете не обнаруживаются частицы вещества.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Методика</w:t>
      </w:r>
      <w:r w:rsidRPr="002F7C5A">
        <w:rPr>
          <w:rFonts w:ascii="Times New Roman" w:hAnsi="Times New Roman" w:cs="Times New Roman"/>
          <w:b/>
          <w:sz w:val="28"/>
          <w:szCs w:val="28"/>
        </w:rPr>
        <w:t>. (1 способ).</w:t>
      </w:r>
      <w:r w:rsidRPr="002F7C5A">
        <w:rPr>
          <w:rFonts w:ascii="Times New Roman" w:hAnsi="Times New Roman" w:cs="Times New Roman"/>
          <w:sz w:val="28"/>
          <w:szCs w:val="28"/>
        </w:rPr>
        <w:t xml:space="preserve"> Отвешенную массу лекарственного средства, предварительно растёртого в тонкий порошок, вносят в отмеренный объём растворителя, соответствующий минимальному его объёму, встряхивают. Затем в соответствии с табл. 1 добавляют постепенно растворитель до максимального его объёма и непрерывно встряхивают в течение 10 мин.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По истечений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этого времени в растворе невооружённым глазом не должны обнаруживаться частицы вещества. Например, отвешивают </w:t>
      </w:r>
      <w:smartTag w:uri="urn:schemas-microsoft-com:office:smarttags" w:element="metricconverter">
        <w:smartTagPr>
          <w:attr w:name="ProductID" w:val="1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, помещают в пробирку с 1 мл воды, взбалтывают и постепенно приливают 9 мл воды, т.к. натрия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легко растворим в воде (от 1 до 10 мл).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Для медленно растворимых</w:t>
      </w:r>
      <w:r w:rsidRPr="002F7C5A">
        <w:rPr>
          <w:rFonts w:ascii="Times New Roman" w:hAnsi="Times New Roman" w:cs="Times New Roman"/>
          <w:sz w:val="28"/>
          <w:szCs w:val="28"/>
        </w:rPr>
        <w:t xml:space="preserve"> лекарственных средств, требующих для полного растворения более 10 мин., </w:t>
      </w:r>
      <w:r w:rsidRPr="002F7C5A">
        <w:rPr>
          <w:rFonts w:ascii="Times New Roman" w:hAnsi="Times New Roman" w:cs="Times New Roman"/>
          <w:i/>
          <w:sz w:val="28"/>
          <w:szCs w:val="28"/>
        </w:rPr>
        <w:t>допускается нагревание на водяной бане до 30°С.</w:t>
      </w:r>
      <w:r w:rsidRPr="002F7C5A">
        <w:rPr>
          <w:rFonts w:ascii="Times New Roman" w:hAnsi="Times New Roman" w:cs="Times New Roman"/>
          <w:sz w:val="28"/>
          <w:szCs w:val="28"/>
        </w:rPr>
        <w:t xml:space="preserve"> Наблюдение проводят после охлаждения раствора до 20°С и энергичного встряхивания в течение 1-2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мин. Например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, кофеин медленно растворим в воде (1:60), кодеин медленно и мало растворим в воде (100-1000), кальция глюконат медленно растворим в 50 ч. воды, кальция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медленно растворим в воде, кислота борная медленно растворима в 7 ч. глицерина.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2 способ. Растворимость, выраженная в частях, показывает объём растворителя в мл, необходимого для растворения </w:t>
      </w:r>
      <w:smartTag w:uri="urn:schemas-microsoft-com:office:smarttags" w:element="metricconverter">
        <w:smartTagPr>
          <w:attr w:name="ProductID" w:val="1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Методика</w:t>
      </w:r>
      <w:r w:rsidRPr="002F7C5A">
        <w:rPr>
          <w:rFonts w:ascii="Times New Roman" w:hAnsi="Times New Roman" w:cs="Times New Roman"/>
          <w:sz w:val="28"/>
          <w:szCs w:val="28"/>
        </w:rPr>
        <w:t>. (2 способ) Взвешенную на ручных весах массу лекарственного средства растворяют в указанном НД объёме растворителя. В растворе не должны обнаруживаться частицы не растворившегося вещества.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Температура плавления (</w:t>
      </w:r>
      <w:proofErr w:type="spellStart"/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2F7C5A">
        <w:rPr>
          <w:rFonts w:ascii="Times New Roman" w:hAnsi="Times New Roman" w:cs="Times New Roman"/>
          <w:sz w:val="28"/>
          <w:szCs w:val="28"/>
        </w:rPr>
        <w:t>°</w:t>
      </w: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пл</w:t>
      </w:r>
      <w:proofErr w:type="spellEnd"/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Температура плавления является константой, характеризующей </w:t>
      </w:r>
      <w:r w:rsidRPr="002F7C5A">
        <w:rPr>
          <w:rFonts w:ascii="Times New Roman" w:hAnsi="Times New Roman" w:cs="Times New Roman"/>
          <w:i/>
          <w:sz w:val="28"/>
          <w:szCs w:val="28"/>
        </w:rPr>
        <w:t>чистоту</w:t>
      </w:r>
      <w:r w:rsidRPr="002F7C5A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Pr="002F7C5A">
        <w:rPr>
          <w:rFonts w:ascii="Times New Roman" w:hAnsi="Times New Roman" w:cs="Times New Roman"/>
          <w:i/>
          <w:sz w:val="28"/>
          <w:szCs w:val="28"/>
        </w:rPr>
        <w:t>и одновременно его подлинность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физики  известно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, что температура плавления – это температура, при которой твердая фаза вещества находится в равновесии с расплавом. Чистое вещество имеет четкую температуру плавления. Поскольку ЛВ могут иметь незначительное количество примесей, такой четкой картины мы уже не увидим. В этом случае определяется интервал, при котором плавится вещество. Обычно этот </w:t>
      </w:r>
      <w:r w:rsidRPr="002F7C5A">
        <w:rPr>
          <w:rFonts w:ascii="Times New Roman" w:hAnsi="Times New Roman" w:cs="Times New Roman"/>
          <w:sz w:val="28"/>
          <w:szCs w:val="28"/>
        </w:rPr>
        <w:lastRenderedPageBreak/>
        <w:t>интервал лежит в пределах 2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>С. Более растянутый интервал свидетельствует о наличии примесей в недопустимых пределах.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Согласно формулировке ГФ Х1 под </w:t>
      </w:r>
      <w:r w:rsidRPr="002F7C5A">
        <w:rPr>
          <w:rFonts w:ascii="Times New Roman" w:hAnsi="Times New Roman" w:cs="Times New Roman"/>
          <w:b/>
          <w:sz w:val="28"/>
          <w:szCs w:val="28"/>
        </w:rPr>
        <w:t xml:space="preserve">температурой плавления </w:t>
      </w:r>
      <w:r w:rsidRPr="002F7C5A">
        <w:rPr>
          <w:rFonts w:ascii="Times New Roman" w:hAnsi="Times New Roman" w:cs="Times New Roman"/>
          <w:sz w:val="28"/>
          <w:szCs w:val="28"/>
        </w:rPr>
        <w:t xml:space="preserve">вещества понимают </w:t>
      </w:r>
      <w:r w:rsidRPr="002F7C5A">
        <w:rPr>
          <w:rFonts w:ascii="Times New Roman" w:hAnsi="Times New Roman" w:cs="Times New Roman"/>
          <w:i/>
          <w:sz w:val="28"/>
          <w:szCs w:val="28"/>
        </w:rPr>
        <w:t>интервал температуры между началом плавления (появлением первой капли жидкости) и концом плавления (полным переходом вещества в жидкое состояние).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Если вещество имеет нечеткое начало или конец плавления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, определяют </w:t>
      </w:r>
      <w:r w:rsidRPr="002F7C5A">
        <w:rPr>
          <w:rFonts w:ascii="Times New Roman" w:hAnsi="Times New Roman" w:cs="Times New Roman"/>
          <w:b/>
          <w:sz w:val="28"/>
          <w:szCs w:val="28"/>
        </w:rPr>
        <w:t>температуру только начала или конца плавления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Иногда вещество плавится с разложением, в этом случае определяют </w:t>
      </w:r>
      <w:r w:rsidRPr="002F7C5A">
        <w:rPr>
          <w:rFonts w:ascii="Times New Roman" w:hAnsi="Times New Roman" w:cs="Times New Roman"/>
          <w:b/>
          <w:sz w:val="28"/>
          <w:szCs w:val="28"/>
        </w:rPr>
        <w:t>температуру разложения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, то есть температуру, при которой происходит 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резкое изменение вещества </w:t>
      </w:r>
      <w:r w:rsidRPr="002F7C5A">
        <w:rPr>
          <w:rFonts w:ascii="Times New Roman" w:hAnsi="Times New Roman" w:cs="Times New Roman"/>
          <w:sz w:val="28"/>
          <w:szCs w:val="28"/>
        </w:rPr>
        <w:t>(например, вспенивание).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 xml:space="preserve"> определения температуры плавления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Выбор метода диктуется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двумя моментами:</w:t>
      </w:r>
    </w:p>
    <w:p w:rsidR="002F7C5A" w:rsidRPr="002F7C5A" w:rsidRDefault="002F7C5A" w:rsidP="002F7C5A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устойчивостью вещества при нагревании и </w:t>
      </w:r>
    </w:p>
    <w:p w:rsidR="002F7C5A" w:rsidRPr="002F7C5A" w:rsidRDefault="002F7C5A" w:rsidP="002F7C5A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способностью растираться в порошок.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ab/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ab/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>Методы предполагают использование 2х приборов:</w:t>
      </w:r>
    </w:p>
    <w:p w:rsidR="002F7C5A" w:rsidRPr="002F7C5A" w:rsidRDefault="002F7C5A" w:rsidP="002F7C5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ПТП (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прибор для определения </w:t>
      </w:r>
      <w:proofErr w:type="spellStart"/>
      <w:r w:rsidRPr="002F7C5A">
        <w:rPr>
          <w:rFonts w:ascii="Times New Roman" w:hAnsi="Times New Roman" w:cs="Times New Roman"/>
          <w:i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): знаком Вам с курса органической химии, позволяет определить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веществ в пределах </w:t>
      </w:r>
      <w:r w:rsidRPr="002F7C5A">
        <w:rPr>
          <w:rFonts w:ascii="Times New Roman" w:hAnsi="Times New Roman" w:cs="Times New Roman"/>
          <w:i/>
          <w:sz w:val="28"/>
          <w:szCs w:val="28"/>
        </w:rPr>
        <w:t>от 20</w:t>
      </w:r>
      <w:r w:rsidRPr="002F7C5A">
        <w:rPr>
          <w:rFonts w:ascii="Times New Roman" w:hAnsi="Times New Roman" w:cs="Times New Roman"/>
          <w:i/>
          <w:sz w:val="28"/>
          <w:szCs w:val="28"/>
          <w:vertAlign w:val="superscript"/>
        </w:rPr>
        <w:t>◦</w:t>
      </w:r>
      <w:proofErr w:type="gramStart"/>
      <w:r w:rsidRPr="002F7C5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F7C5A">
        <w:rPr>
          <w:rFonts w:ascii="Times New Roman" w:hAnsi="Times New Roman" w:cs="Times New Roman"/>
          <w:i/>
          <w:sz w:val="28"/>
          <w:szCs w:val="28"/>
        </w:rPr>
        <w:t xml:space="preserve"> до 360</w:t>
      </w:r>
      <w:r w:rsidRPr="002F7C5A">
        <w:rPr>
          <w:rFonts w:ascii="Times New Roman" w:hAnsi="Times New Roman" w:cs="Times New Roman"/>
          <w:i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i/>
          <w:sz w:val="28"/>
          <w:szCs w:val="28"/>
        </w:rPr>
        <w:t>С</w:t>
      </w:r>
    </w:p>
    <w:p w:rsidR="002F7C5A" w:rsidRPr="002F7C5A" w:rsidRDefault="002F7C5A" w:rsidP="002F7C5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Прибор, состоящий из круглодонной колбы с впаянной в нее пробиркой, в которую вставляется термометр с прикрепленным к нему капилляром, содержащим исходное вещество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Во внешнюю колбу залита на ¾ объема жидкость-теплоноситель: </w:t>
      </w:r>
    </w:p>
    <w:p w:rsidR="002F7C5A" w:rsidRPr="002F7C5A" w:rsidRDefault="002F7C5A" w:rsidP="002F7C5A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вода (позволяет определить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до 80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 xml:space="preserve">С), </w:t>
      </w:r>
    </w:p>
    <w:p w:rsidR="002F7C5A" w:rsidRPr="002F7C5A" w:rsidRDefault="002F7C5A" w:rsidP="002F7C5A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вазелиновое масло или жидкие силиконы, концентрированная серная кислота (позволяет определить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до 260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 xml:space="preserve">С), </w:t>
      </w:r>
    </w:p>
    <w:p w:rsidR="002F7C5A" w:rsidRPr="002F7C5A" w:rsidRDefault="002F7C5A" w:rsidP="002F7C5A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смесь серной кислоты и сульфата калия в соотношении 7:3 (позволяет определить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выше 260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>С)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ab/>
        <w:t xml:space="preserve">Методика </w:t>
      </w:r>
      <w:proofErr w:type="gramStart"/>
      <w:r w:rsidRPr="002F7C5A">
        <w:rPr>
          <w:rFonts w:ascii="Times New Roman" w:hAnsi="Times New Roman" w:cs="Times New Roman"/>
          <w:i/>
          <w:sz w:val="28"/>
          <w:szCs w:val="28"/>
        </w:rPr>
        <w:t>общая  независимо</w:t>
      </w:r>
      <w:proofErr w:type="gramEnd"/>
      <w:r w:rsidRPr="002F7C5A">
        <w:rPr>
          <w:rFonts w:ascii="Times New Roman" w:hAnsi="Times New Roman" w:cs="Times New Roman"/>
          <w:i/>
          <w:sz w:val="28"/>
          <w:szCs w:val="28"/>
        </w:rPr>
        <w:t xml:space="preserve"> от прибора.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Тонко измельченное сухое вещество помещают в капилляр средних размеров (6-</w:t>
      </w:r>
      <w:smartTag w:uri="urn:schemas-microsoft-com:office:smarttags" w:element="metricconverter">
        <w:smartTagPr>
          <w:attr w:name="ProductID" w:val="8 с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) и вносят в прибор при температуре на 10 градусов ниже ожидаемой. Отрегулировав скорость подъема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температуры,  фиксируют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температурный интервал изменений вещества в капилляре При этом проводят не менее 2х определений и берут среднее арифметическое.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C5A">
        <w:rPr>
          <w:rFonts w:ascii="Times New Roman" w:hAnsi="Times New Roman" w:cs="Times New Roman"/>
          <w:i/>
          <w:sz w:val="28"/>
          <w:szCs w:val="28"/>
        </w:rPr>
        <w:t>Тпл</w:t>
      </w:r>
      <w:proofErr w:type="spellEnd"/>
      <w:r w:rsidRPr="002F7C5A">
        <w:rPr>
          <w:rFonts w:ascii="Times New Roman" w:hAnsi="Times New Roman" w:cs="Times New Roman"/>
          <w:i/>
          <w:sz w:val="28"/>
          <w:szCs w:val="28"/>
        </w:rPr>
        <w:t xml:space="preserve"> определяют не только у чистых веществ, но и у их производных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оксимов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гидразонов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, оснований и кислот, выделенных из их солей.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>Температурные пределы перегонки (Т</w:t>
      </w:r>
      <w:r w:rsidRPr="002F7C5A">
        <w:rPr>
          <w:rFonts w:ascii="Times New Roman" w:hAnsi="Times New Roman" w:cs="Times New Roman"/>
          <w:sz w:val="28"/>
          <w:szCs w:val="28"/>
        </w:rPr>
        <w:t>°</w:t>
      </w:r>
      <w:r w:rsidRPr="002F7C5A">
        <w:rPr>
          <w:rFonts w:ascii="Times New Roman" w:hAnsi="Times New Roman" w:cs="Times New Roman"/>
          <w:b/>
          <w:sz w:val="28"/>
          <w:szCs w:val="28"/>
        </w:rPr>
        <w:t xml:space="preserve"> кип.)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ГФ величина определяется как </w:t>
      </w:r>
      <w:r w:rsidRPr="002F7C5A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интервал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между начальной и конечной температурой кипения при нормальном </w:t>
      </w:r>
      <w:proofErr w:type="gramStart"/>
      <w:r w:rsidRPr="002F7C5A">
        <w:rPr>
          <w:rFonts w:ascii="Times New Roman" w:hAnsi="Times New Roman" w:cs="Times New Roman"/>
          <w:b/>
          <w:i/>
          <w:sz w:val="28"/>
          <w:szCs w:val="28"/>
        </w:rPr>
        <w:t>давлении.</w:t>
      </w:r>
      <w:r w:rsidRPr="002F7C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101,3 кПа – </w:t>
      </w:r>
      <w:smartTag w:uri="urn:schemas-microsoft-com:office:smarttags" w:element="metricconverter">
        <w:smartTagPr>
          <w:attr w:name="ProductID" w:val="760 м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760 мм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.). Интервал обычно составляет 2°.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lastRenderedPageBreak/>
        <w:t>Под начальной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Т°кип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. понимают температуру, при которой в приемник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перегнались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первые пять капель жидкости.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Под конечной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температуру, при которой в приемник перешло 95% жидкости.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Более растянутый интервал, чем указано в соответствующей ФС, свидетельствует о наличие примесей.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Прибор для определения ТПП состоит из </w:t>
      </w:r>
    </w:p>
    <w:p w:rsidR="002F7C5A" w:rsidRPr="002F7C5A" w:rsidRDefault="002F7C5A" w:rsidP="002F7C5A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термостойкой колбы с термометром, в которую помещают жидкость, </w:t>
      </w:r>
    </w:p>
    <w:p w:rsidR="002F7C5A" w:rsidRPr="002F7C5A" w:rsidRDefault="002F7C5A" w:rsidP="002F7C5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холодильника и </w:t>
      </w:r>
    </w:p>
    <w:p w:rsidR="002F7C5A" w:rsidRPr="002F7C5A" w:rsidRDefault="002F7C5A" w:rsidP="002F7C5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приемной колбы (градуированного цилиндра).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ТПП,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наблюдаемые в опыте, приводят к нормальному давлению</w:t>
      </w:r>
      <w:r w:rsidRPr="002F7C5A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Тиспр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Тнабл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+ К· (р – р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7C5A">
        <w:rPr>
          <w:rFonts w:ascii="Times New Roman" w:hAnsi="Times New Roman" w:cs="Times New Roman"/>
          <w:sz w:val="28"/>
          <w:szCs w:val="28"/>
        </w:rPr>
        <w:t>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Где: р – нормальное барометрическое давление (</w:t>
      </w:r>
      <w:smartTag w:uri="urn:schemas-microsoft-com:office:smarttags" w:element="metricconverter">
        <w:smartTagPr>
          <w:attr w:name="ProductID" w:val="760 мм"/>
        </w:smartTagPr>
        <w:r w:rsidRPr="002F7C5A">
          <w:rPr>
            <w:rFonts w:ascii="Times New Roman" w:hAnsi="Times New Roman" w:cs="Times New Roman"/>
            <w:sz w:val="28"/>
            <w:szCs w:val="28"/>
          </w:rPr>
          <w:t>760 мм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барометрическое давление во время опыта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       К – прирост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Ткип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на 1мм давления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Таким образом определяя температурные пределы перегонки определяют 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>подлинность и чистоту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эфира, этанола, хлорэтила, фторотана.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Плотность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Плотность </w:t>
      </w:r>
      <w:r w:rsidRPr="002F7C5A">
        <w:rPr>
          <w:rFonts w:ascii="Times New Roman" w:hAnsi="Times New Roman" w:cs="Times New Roman"/>
          <w:sz w:val="28"/>
          <w:szCs w:val="28"/>
        </w:rPr>
        <w:t>– это масса единицы объема вещества. Выражается в г/см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ρ = </w:t>
      </w:r>
      <w:r w:rsidRPr="002F7C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F7C5A">
        <w:rPr>
          <w:rFonts w:ascii="Times New Roman" w:hAnsi="Times New Roman" w:cs="Times New Roman"/>
          <w:b/>
          <w:sz w:val="28"/>
          <w:szCs w:val="28"/>
        </w:rPr>
        <w:t>/</w:t>
      </w:r>
      <w:r w:rsidRPr="002F7C5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Если массу измерить в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, а объем в см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7C5A">
        <w:rPr>
          <w:rFonts w:ascii="Times New Roman" w:hAnsi="Times New Roman" w:cs="Times New Roman"/>
          <w:sz w:val="28"/>
          <w:szCs w:val="28"/>
        </w:rPr>
        <w:t>, то плотность – это масса 1 см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7C5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Определение плотности проводят с помощью пикнометра (до 0,001).  или ареометра (точность измерения до 0,01)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Устройство приборов смотрите в ГФ Х1 издании.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плотности с помощью пикнометра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Пикнометры - это колбочки с длинным узким горлышком, на котором наносится кольцевая метка. На колбе указывается её объём, как правило это 5, 10 мл.</w:t>
      </w:r>
      <w:r w:rsidRPr="002F7C5A">
        <w:rPr>
          <w:rFonts w:ascii="Times New Roman" w:hAnsi="Times New Roman" w:cs="Times New Roman"/>
          <w:sz w:val="28"/>
          <w:szCs w:val="28"/>
        </w:rPr>
        <w:t xml:space="preserve"> Они изготавливаются из тонкого стекла и предназначены для определения плотности растворов.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Метод 1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Определение проводят с помощью пикнометра с точностью до 0,001. </w:t>
      </w:r>
      <w:r w:rsidRPr="002F7C5A">
        <w:rPr>
          <w:rFonts w:ascii="Times New Roman" w:hAnsi="Times New Roman" w:cs="Times New Roman"/>
          <w:i/>
          <w:sz w:val="28"/>
          <w:szCs w:val="28"/>
        </w:rPr>
        <w:t>Чистый сухой</w:t>
      </w:r>
      <w:r w:rsidRPr="002F7C5A">
        <w:rPr>
          <w:rFonts w:ascii="Times New Roman" w:hAnsi="Times New Roman" w:cs="Times New Roman"/>
          <w:sz w:val="28"/>
          <w:szCs w:val="28"/>
        </w:rPr>
        <w:t xml:space="preserve"> пикнометр взвешивают с точностью до </w:t>
      </w:r>
      <w:smartTag w:uri="urn:schemas-microsoft-com:office:smarttags" w:element="metricconverter">
        <w:smartTagPr>
          <w:attr w:name="ProductID" w:val="0,0002 г"/>
        </w:smartTagPr>
        <w:r w:rsidRPr="002F7C5A">
          <w:rPr>
            <w:rFonts w:ascii="Times New Roman" w:hAnsi="Times New Roman" w:cs="Times New Roman"/>
            <w:sz w:val="28"/>
            <w:szCs w:val="28"/>
          </w:rPr>
          <w:t>0,0002 г</w:t>
        </w:r>
      </w:smartTag>
      <w:r w:rsidRPr="002F7C5A">
        <w:rPr>
          <w:rFonts w:ascii="Times New Roman" w:hAnsi="Times New Roman" w:cs="Times New Roman"/>
          <w:sz w:val="28"/>
          <w:szCs w:val="28"/>
        </w:rPr>
        <w:t xml:space="preserve">, заполняют с помощью маленькой воронки </w:t>
      </w:r>
      <w:r w:rsidRPr="002F7C5A">
        <w:rPr>
          <w:rFonts w:ascii="Times New Roman" w:hAnsi="Times New Roman" w:cs="Times New Roman"/>
          <w:i/>
          <w:sz w:val="28"/>
          <w:szCs w:val="28"/>
        </w:rPr>
        <w:t>водой очищенной</w:t>
      </w:r>
      <w:r w:rsidRPr="002F7C5A">
        <w:rPr>
          <w:rFonts w:ascii="Times New Roman" w:hAnsi="Times New Roman" w:cs="Times New Roman"/>
          <w:sz w:val="28"/>
          <w:szCs w:val="28"/>
        </w:rPr>
        <w:t xml:space="preserve"> немного выше метки, закрывают пробкой и выдерживают в течение 20 мин. в термостате, в котором поддерживают постоянную температуру воды 20°С с точностью до 0,1°С. При этой температуре уровень воды в пикнометре доводят до метки, быстро отбирая излишек воды при помощи пипетки или свёрнутой в трубку полоски фильтровальной бумаги. Пикнометр снова закрывают пробкой и выдерживают в термостате ещё 10 мин., проверяя положение мениска по отношению к метке. Затем пикнометр вынимают из термостата, фильтровальной бумагой вытирают внутреннюю поверхность горлышка </w:t>
      </w:r>
      <w:r w:rsidRPr="002F7C5A">
        <w:rPr>
          <w:rFonts w:ascii="Times New Roman" w:hAnsi="Times New Roman" w:cs="Times New Roman"/>
          <w:sz w:val="28"/>
          <w:szCs w:val="28"/>
        </w:rPr>
        <w:lastRenderedPageBreak/>
        <w:t xml:space="preserve">пикнометра, а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весь пикнометр снаружи. Оставляют под стеклом аналитических весов в течение 10 мин. и взвешивают с той же точностью.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Пикнометр освобождают от воды, высушивают</w:t>
      </w:r>
      <w:r w:rsidRPr="002F7C5A">
        <w:rPr>
          <w:rFonts w:ascii="Times New Roman" w:hAnsi="Times New Roman" w:cs="Times New Roman"/>
          <w:sz w:val="28"/>
          <w:szCs w:val="28"/>
        </w:rPr>
        <w:t xml:space="preserve">, споласкивая последовательно спиртом и эфиром. (Сушить пикнометр путём нагревания не допускается). Удаляют остатки эфира продуванием воздуха, </w:t>
      </w:r>
      <w:r w:rsidRPr="002F7C5A">
        <w:rPr>
          <w:rFonts w:ascii="Times New Roman" w:hAnsi="Times New Roman" w:cs="Times New Roman"/>
          <w:i/>
          <w:sz w:val="28"/>
          <w:szCs w:val="28"/>
        </w:rPr>
        <w:t>заполняют пикнометр испытуемым раствором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 затем производят те же операции, что и с водой очищенной. Плотность – ρ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2F7C5A">
        <w:rPr>
          <w:rFonts w:ascii="Times New Roman" w:hAnsi="Times New Roman" w:cs="Times New Roman"/>
          <w:sz w:val="28"/>
          <w:szCs w:val="28"/>
        </w:rPr>
        <w:t xml:space="preserve"> (г/см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7C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Плотность при определении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пикнометром вычисляется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259"/>
        <w:gridCol w:w="1214"/>
      </w:tblGrid>
      <w:tr w:rsidR="002F7C5A" w:rsidRPr="002F7C5A" w:rsidTr="002D497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m)*0.99703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+ 0.0012</w:t>
            </w:r>
          </w:p>
        </w:tc>
      </w:tr>
      <w:tr w:rsidR="002F7C5A" w:rsidRPr="002F7C5A" w:rsidTr="002D497C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2F7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m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2F7C5A" w:rsidRPr="002F7C5A" w:rsidRDefault="002F7C5A" w:rsidP="002F7C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масса пустого пикнометра в граммах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 масса его с очищенной водой в граммах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F7C5A">
        <w:rPr>
          <w:rFonts w:ascii="Times New Roman" w:hAnsi="Times New Roman" w:cs="Times New Roman"/>
          <w:sz w:val="28"/>
          <w:szCs w:val="28"/>
        </w:rPr>
        <w:t>- масса его с исследуемой жидкостью в граммах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0,99703 – плотность воды при 20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>С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0,0012 – плотность воздуха при 20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2F7C5A">
        <w:rPr>
          <w:rFonts w:ascii="Times New Roman" w:hAnsi="Times New Roman" w:cs="Times New Roman"/>
          <w:sz w:val="28"/>
          <w:szCs w:val="28"/>
        </w:rPr>
        <w:t>С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плотности с помощью ареометра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Ареометр представляет собой стеклянный тонкостенный, цилиндрический </w:t>
      </w:r>
      <w:proofErr w:type="gramStart"/>
      <w:r w:rsidRPr="002F7C5A">
        <w:rPr>
          <w:rFonts w:ascii="Times New Roman" w:hAnsi="Times New Roman" w:cs="Times New Roman"/>
          <w:b/>
          <w:i/>
          <w:sz w:val="28"/>
          <w:szCs w:val="28"/>
        </w:rPr>
        <w:t>сосуд,  расширяющийся</w:t>
      </w:r>
      <w:proofErr w:type="gramEnd"/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 внизу и имеющий на конце стеклянный резервуар, заполненный дробью, реже ртутью. В верхней части ареометра имеется шкала с делениями, соответствующими плотности жидкости и указанием температуры, при которой следует производить определение.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Имеются ареометры для жидкостей легче и тяжелее воды, для серной кислоты, едких щелочей, а также ряд специальных ареометров для измерения плотности спирта (спиртометр), молока (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лактомер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).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Метод 2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Ареометром определяют плотность с точностью до 0,01. Испытуемую жидкость помещают в цилиндр и </w:t>
      </w:r>
      <w:r w:rsidRPr="002F7C5A">
        <w:rPr>
          <w:rFonts w:ascii="Times New Roman" w:hAnsi="Times New Roman" w:cs="Times New Roman"/>
          <w:i/>
          <w:sz w:val="28"/>
          <w:szCs w:val="28"/>
        </w:rPr>
        <w:t>при температуре жидкости 20°С осторожно опускают в нее чистый сухой ареометр, на шкале которого предусмотрена ожидаемая величина плотности.</w:t>
      </w:r>
      <w:r w:rsidRPr="002F7C5A">
        <w:rPr>
          <w:rFonts w:ascii="Times New Roman" w:hAnsi="Times New Roman" w:cs="Times New Roman"/>
          <w:sz w:val="28"/>
          <w:szCs w:val="28"/>
        </w:rPr>
        <w:t xml:space="preserve"> Ареометр не выпускают из рук до тех пор, пока не станет очевидным, что он плавает, при этом необходимо следить, чтобы ареометр не касался стенок и дна цилиндра. </w:t>
      </w:r>
      <w:r w:rsidRPr="002F7C5A">
        <w:rPr>
          <w:rFonts w:ascii="Times New Roman" w:hAnsi="Times New Roman" w:cs="Times New Roman"/>
          <w:i/>
          <w:sz w:val="28"/>
          <w:szCs w:val="28"/>
        </w:rPr>
        <w:t>Отсчёт производят через 3-4 мин</w:t>
      </w:r>
      <w:r w:rsidRPr="002F7C5A">
        <w:rPr>
          <w:rFonts w:ascii="Times New Roman" w:hAnsi="Times New Roman" w:cs="Times New Roman"/>
          <w:sz w:val="28"/>
          <w:szCs w:val="28"/>
        </w:rPr>
        <w:t xml:space="preserve">. после погружения по делению на шкале ареометра, соответствующему нижнему мениску жидкости. Отсчет значений плотности </w:t>
      </w:r>
      <w:r w:rsidRPr="002F7C5A">
        <w:rPr>
          <w:rFonts w:ascii="Times New Roman" w:hAnsi="Times New Roman" w:cs="Times New Roman"/>
          <w:i/>
          <w:sz w:val="28"/>
          <w:szCs w:val="28"/>
        </w:rPr>
        <w:t>темноокрашенных жидкостей производят по верхнему мениску</w:t>
      </w:r>
      <w:r w:rsidRPr="002F7C5A">
        <w:rPr>
          <w:rFonts w:ascii="Times New Roman" w:hAnsi="Times New Roman" w:cs="Times New Roman"/>
          <w:sz w:val="28"/>
          <w:szCs w:val="28"/>
        </w:rPr>
        <w:t xml:space="preserve"> (при отсчёте глаз должен быть на уровне мениска).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Ограничения метода</w:t>
      </w:r>
    </w:p>
    <w:p w:rsidR="002F7C5A" w:rsidRPr="002F7C5A" w:rsidRDefault="002F7C5A" w:rsidP="002F7C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нельзя определить плотность сильно летучих веществ;</w:t>
      </w:r>
    </w:p>
    <w:p w:rsidR="002F7C5A" w:rsidRPr="002F7C5A" w:rsidRDefault="002F7C5A" w:rsidP="002F7C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невысокая точность;</w:t>
      </w:r>
    </w:p>
    <w:p w:rsidR="002F7C5A" w:rsidRPr="002F7C5A" w:rsidRDefault="002F7C5A" w:rsidP="002F7C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необходимость использования относительно большого количества анализируемой жидкости.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 Определенные интервалы значений плотности служат для подтверждения 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>подлинности и чистоты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i/>
          <w:sz w:val="28"/>
          <w:szCs w:val="28"/>
        </w:rPr>
        <w:t>этанола, глицерина, вазелина,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i/>
          <w:sz w:val="28"/>
          <w:szCs w:val="28"/>
        </w:rPr>
        <w:t>вазелинового масла, хлорэтила, фторотана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ab/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lastRenderedPageBreak/>
        <w:t>Вязкость (внутреннее трение)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Вязкость </w:t>
      </w:r>
      <w:r w:rsidRPr="002F7C5A">
        <w:rPr>
          <w:rFonts w:ascii="Times New Roman" w:hAnsi="Times New Roman" w:cs="Times New Roman"/>
          <w:sz w:val="28"/>
          <w:szCs w:val="28"/>
        </w:rPr>
        <w:t xml:space="preserve">– </w:t>
      </w:r>
      <w:r w:rsidRPr="002F7C5A">
        <w:rPr>
          <w:rFonts w:ascii="Times New Roman" w:hAnsi="Times New Roman" w:cs="Times New Roman"/>
          <w:i/>
          <w:sz w:val="28"/>
          <w:szCs w:val="28"/>
        </w:rPr>
        <w:t>свойство текучих тел оказывать сопротивление перемещению одной их части относительно другой</w:t>
      </w:r>
      <w:r w:rsidRPr="002F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>Виды вязкости</w:t>
      </w:r>
      <w:r w:rsidRPr="002F7C5A">
        <w:rPr>
          <w:rFonts w:ascii="Times New Roman" w:hAnsi="Times New Roman" w:cs="Times New Roman"/>
          <w:sz w:val="28"/>
          <w:szCs w:val="28"/>
        </w:rPr>
        <w:t>: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Динамическая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Кинематическая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Относительная </w:t>
      </w:r>
      <w:r w:rsidRPr="002F7C5A">
        <w:rPr>
          <w:rFonts w:ascii="Times New Roman" w:hAnsi="Times New Roman" w:cs="Times New Roman"/>
          <w:sz w:val="28"/>
          <w:szCs w:val="28"/>
        </w:rPr>
        <w:t>– отношение вязкости исследуемой жидкости к вязкости другой жидкости: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2F7C5A">
        <w:rPr>
          <w:rFonts w:ascii="Times New Roman" w:hAnsi="Times New Roman" w:cs="Times New Roman"/>
          <w:sz w:val="28"/>
          <w:szCs w:val="28"/>
        </w:rPr>
        <w:t>η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η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η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F7C5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/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о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C5A">
        <w:rPr>
          <w:rFonts w:ascii="Times New Roman" w:hAnsi="Times New Roman" w:cs="Times New Roman"/>
          <w:sz w:val="28"/>
          <w:szCs w:val="28"/>
        </w:rPr>
        <w:t>η</w:t>
      </w:r>
      <w:proofErr w:type="gramStart"/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η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</w:rPr>
        <w:t>– вязкости исследуемой и стандартной жидкости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C5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2F7C5A">
        <w:rPr>
          <w:rFonts w:ascii="Times New Roman" w:hAnsi="Times New Roman" w:cs="Times New Roman"/>
          <w:sz w:val="28"/>
          <w:szCs w:val="28"/>
        </w:rPr>
        <w:t>– время истекания исследуемой и стандартной жидкостей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C5A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плотности соответствующих жидкостей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Удельная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Приведенная</w:t>
      </w:r>
    </w:p>
    <w:p w:rsidR="002F7C5A" w:rsidRPr="002F7C5A" w:rsidRDefault="002F7C5A" w:rsidP="002F7C5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Характеристическая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Определение вязкости проводится </w:t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на различного типа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b/>
          <w:sz w:val="28"/>
          <w:szCs w:val="28"/>
        </w:rPr>
        <w:t xml:space="preserve">вискозиметрах </w:t>
      </w:r>
      <w:r w:rsidRPr="002F7C5A">
        <w:rPr>
          <w:rFonts w:ascii="Times New Roman" w:hAnsi="Times New Roman" w:cs="Times New Roman"/>
          <w:sz w:val="28"/>
          <w:szCs w:val="28"/>
        </w:rPr>
        <w:t>– капиллярные, ротационные и вискозиметры с падающим шариком. Для оценки качества жидких препаратов, имеющих вязкую консистенцию (</w:t>
      </w:r>
      <w:r w:rsidRPr="002F7C5A">
        <w:rPr>
          <w:rFonts w:ascii="Times New Roman" w:hAnsi="Times New Roman" w:cs="Times New Roman"/>
          <w:i/>
          <w:sz w:val="28"/>
          <w:szCs w:val="28"/>
        </w:rPr>
        <w:t>вазелиновое масло, глицерин</w:t>
      </w:r>
      <w:r w:rsidRPr="002F7C5A">
        <w:rPr>
          <w:rFonts w:ascii="Times New Roman" w:hAnsi="Times New Roman" w:cs="Times New Roman"/>
          <w:sz w:val="28"/>
          <w:szCs w:val="28"/>
        </w:rPr>
        <w:t xml:space="preserve">), 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>обычно определяют относительную вязкость.</w:t>
      </w: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Кислотность, </w:t>
      </w:r>
      <w:r w:rsidRPr="002F7C5A">
        <w:rPr>
          <w:rFonts w:ascii="Times New Roman" w:hAnsi="Times New Roman" w:cs="Times New Roman"/>
          <w:b/>
          <w:bCs/>
          <w:sz w:val="28"/>
          <w:szCs w:val="28"/>
        </w:rPr>
        <w:t>щёлочность,</w:t>
      </w:r>
      <w:r w:rsidRPr="002F7C5A">
        <w:rPr>
          <w:rFonts w:ascii="Times New Roman" w:hAnsi="Times New Roman" w:cs="Times New Roman"/>
          <w:b/>
          <w:sz w:val="28"/>
          <w:szCs w:val="28"/>
        </w:rPr>
        <w:t xml:space="preserve"> рН</w:t>
      </w:r>
      <w:r w:rsidRPr="002F7C5A"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Определённую информацию о степени чистоты лекарственных средств даёт значение рН растворов. По этому показателю можно судить о наличии примесей кислотного или основного характера.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Определение осуществляется несколькими способами:</w:t>
      </w:r>
    </w:p>
    <w:p w:rsidR="002F7C5A" w:rsidRPr="002F7C5A" w:rsidRDefault="002F7C5A" w:rsidP="002F7C5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По изменению окраски кислотно-основных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индикаторов (приблизительное значение рН).</w:t>
      </w:r>
    </w:p>
    <w:p w:rsidR="002F7C5A" w:rsidRPr="002F7C5A" w:rsidRDefault="002F7C5A" w:rsidP="002F7C5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C5A">
        <w:rPr>
          <w:rFonts w:ascii="Times New Roman" w:hAnsi="Times New Roman" w:cs="Times New Roman"/>
          <w:b/>
          <w:i/>
          <w:sz w:val="28"/>
          <w:szCs w:val="28"/>
        </w:rPr>
        <w:t>Тириметрически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методом кислотно-основного титрования (количественно)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Индикаторы, как известно, являются электролитами, существующими в двух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таутомерных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формах. В зависимости от концентрации водородных ионов (значении рН среды) преобладает одна из этих форм, обуславливающая определённую окраску раствора. Однако, окраска индикатора указывает только на то, что рН раствора находится в пределах, где доминирует одна из форм индикатора, но не указывает истинного значения.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Например, примесь минеральных кислот в кислоте борной определяют с помощью метилового красного, который не изменяет окраски от действия слабой кислоты борной, но розовеет при наличии в ней примесей минеральных кислот.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случаях содержание примесей основного или кислотного характера оценивают количественно.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Например, для установления допустимой примеси муравьиной кислоты, образующейся при хранении раствора формальдегида, проводят её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алкалиметрическое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определение. Данной примеси должно быть в препарате не более 0,2 %.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  <w:u w:val="single"/>
        </w:rPr>
        <w:t>В большинстве случаев</w:t>
      </w:r>
      <w:r w:rsidRPr="002F7C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характеристи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кислотности или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растворов в НД на лекарственные вещества вводится раздел – </w:t>
      </w:r>
    </w:p>
    <w:p w:rsidR="002F7C5A" w:rsidRPr="002F7C5A" w:rsidRDefault="002F7C5A" w:rsidP="002F7C5A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</w:rPr>
        <w:t>Определение рН.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Pr="002F7C5A">
        <w:rPr>
          <w:rFonts w:ascii="Times New Roman" w:hAnsi="Times New Roman" w:cs="Times New Roman"/>
          <w:i/>
          <w:sz w:val="28"/>
          <w:szCs w:val="28"/>
        </w:rPr>
        <w:t>растворы</w:t>
      </w:r>
      <w:r w:rsidRPr="002F7C5A">
        <w:rPr>
          <w:rFonts w:ascii="Times New Roman" w:hAnsi="Times New Roman" w:cs="Times New Roman"/>
          <w:sz w:val="28"/>
          <w:szCs w:val="28"/>
        </w:rPr>
        <w:t xml:space="preserve"> определённой концентрации по ФС, в которой указан интервал значений величины рН.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Например, для 5 % раствора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натрия - рН 8,5-9,5.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>Для определения рН</w:t>
      </w:r>
      <w:r w:rsidRPr="002F7C5A">
        <w:rPr>
          <w:rFonts w:ascii="Times New Roman" w:hAnsi="Times New Roman" w:cs="Times New Roman"/>
          <w:sz w:val="28"/>
          <w:szCs w:val="28"/>
        </w:rPr>
        <w:t xml:space="preserve"> по ГФ XI,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. 1, с. 113 </w:t>
      </w:r>
      <w:r w:rsidRPr="002F7C5A">
        <w:rPr>
          <w:rFonts w:ascii="Times New Roman" w:hAnsi="Times New Roman" w:cs="Times New Roman"/>
          <w:b/>
          <w:sz w:val="28"/>
          <w:szCs w:val="28"/>
        </w:rPr>
        <w:t>применяются два метода</w:t>
      </w:r>
      <w:r w:rsidRPr="002F7C5A">
        <w:rPr>
          <w:rFonts w:ascii="Times New Roman" w:hAnsi="Times New Roman" w:cs="Times New Roman"/>
          <w:sz w:val="28"/>
          <w:szCs w:val="28"/>
        </w:rPr>
        <w:t>:</w:t>
      </w:r>
    </w:p>
    <w:p w:rsidR="002F7C5A" w:rsidRPr="002F7C5A" w:rsidRDefault="002F7C5A" w:rsidP="002F7C5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 xml:space="preserve">потенциометрический </w:t>
      </w:r>
      <w:r w:rsidRPr="002F7C5A">
        <w:rPr>
          <w:rFonts w:ascii="Times New Roman" w:hAnsi="Times New Roman" w:cs="Times New Roman"/>
          <w:sz w:val="28"/>
          <w:szCs w:val="28"/>
        </w:rPr>
        <w:t xml:space="preserve">(точность 0,1) </w:t>
      </w:r>
    </w:p>
    <w:p w:rsidR="002F7C5A" w:rsidRPr="002F7C5A" w:rsidRDefault="002F7C5A" w:rsidP="002F7C5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i/>
          <w:sz w:val="28"/>
          <w:szCs w:val="28"/>
        </w:rPr>
        <w:t>колориметрический</w:t>
      </w:r>
      <w:r w:rsidRPr="002F7C5A">
        <w:rPr>
          <w:rFonts w:ascii="Times New Roman" w:hAnsi="Times New Roman" w:cs="Times New Roman"/>
          <w:sz w:val="28"/>
          <w:szCs w:val="28"/>
        </w:rPr>
        <w:t xml:space="preserve"> (приблизительное значение).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  <w:u w:val="single"/>
        </w:rPr>
        <w:t>рН (водородный показатель</w:t>
      </w:r>
      <w:r w:rsidRPr="002F7C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– 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это отрицательный </w:t>
      </w:r>
      <w:proofErr w:type="gramStart"/>
      <w:r w:rsidRPr="002F7C5A">
        <w:rPr>
          <w:rFonts w:ascii="Times New Roman" w:hAnsi="Times New Roman" w:cs="Times New Roman"/>
          <w:i/>
          <w:sz w:val="28"/>
          <w:szCs w:val="28"/>
        </w:rPr>
        <w:t>десятичный  логарифм</w:t>
      </w:r>
      <w:proofErr w:type="gramEnd"/>
      <w:r w:rsidRPr="002F7C5A">
        <w:rPr>
          <w:rFonts w:ascii="Times New Roman" w:hAnsi="Times New Roman" w:cs="Times New Roman"/>
          <w:i/>
          <w:sz w:val="28"/>
          <w:szCs w:val="28"/>
        </w:rPr>
        <w:t xml:space="preserve"> активности ионов водорода.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рН = - </w:t>
      </w:r>
      <w:proofErr w:type="spellStart"/>
      <w:r w:rsidRPr="002F7C5A">
        <w:rPr>
          <w:rFonts w:ascii="Times New Roman" w:hAnsi="Times New Roman" w:cs="Times New Roman"/>
          <w:b/>
          <w:sz w:val="28"/>
          <w:szCs w:val="28"/>
          <w:lang w:val="en-US"/>
        </w:rPr>
        <w:t>lg</w:t>
      </w:r>
      <w:proofErr w:type="spellEnd"/>
      <w:r w:rsidRPr="002F7C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7C5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F7C5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H</w:t>
      </w:r>
      <w:proofErr w:type="spellEnd"/>
      <w:r w:rsidRPr="002F7C5A">
        <w:rPr>
          <w:rFonts w:ascii="Times New Roman" w:hAnsi="Times New Roman" w:cs="Times New Roman"/>
          <w:b/>
          <w:sz w:val="28"/>
          <w:szCs w:val="28"/>
          <w:vertAlign w:val="subscript"/>
        </w:rPr>
        <w:t>+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На практике чаще используют не значения активностей, а значения концентраций ионов водорода и рН находят по формуле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 xml:space="preserve">рН = - </w:t>
      </w:r>
      <w:proofErr w:type="spellStart"/>
      <w:r w:rsidRPr="002F7C5A">
        <w:rPr>
          <w:rFonts w:ascii="Times New Roman" w:hAnsi="Times New Roman" w:cs="Times New Roman"/>
          <w:b/>
          <w:sz w:val="28"/>
          <w:szCs w:val="28"/>
        </w:rPr>
        <w:t>lg</w:t>
      </w:r>
      <w:proofErr w:type="spellEnd"/>
      <w:r w:rsidRPr="002F7C5A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2F7C5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2F7C5A">
        <w:rPr>
          <w:rFonts w:ascii="Times New Roman" w:hAnsi="Times New Roman" w:cs="Times New Roman"/>
          <w:b/>
          <w:sz w:val="28"/>
          <w:szCs w:val="28"/>
        </w:rPr>
        <w:t>]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Например, [Н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F7C5A">
        <w:rPr>
          <w:rFonts w:ascii="Times New Roman" w:hAnsi="Times New Roman" w:cs="Times New Roman"/>
          <w:sz w:val="28"/>
          <w:szCs w:val="28"/>
        </w:rPr>
        <w:t>] = 10</w:t>
      </w:r>
      <w:r w:rsidRPr="002F7C5A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F7C5A">
        <w:rPr>
          <w:rFonts w:ascii="Times New Roman" w:hAnsi="Times New Roman" w:cs="Times New Roman"/>
          <w:sz w:val="28"/>
          <w:szCs w:val="28"/>
        </w:rPr>
        <w:t>, рН = 2.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Потенциометрический метод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определение рН </w:t>
      </w:r>
      <w:r w:rsidRPr="002F7C5A">
        <w:rPr>
          <w:rFonts w:ascii="Times New Roman" w:hAnsi="Times New Roman" w:cs="Times New Roman"/>
          <w:i/>
          <w:sz w:val="28"/>
          <w:szCs w:val="28"/>
        </w:rPr>
        <w:t>заключается в измерении ЭДС гальванического элемента, состоящего из двух электродов: индикаторного и электрода сравнения.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Разница ЭДС между этими двумя электродами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 (потенциал индикаторного электрода) определяется</w:t>
      </w:r>
      <w:r w:rsidRPr="002F7C5A">
        <w:rPr>
          <w:rFonts w:ascii="Times New Roman" w:hAnsi="Times New Roman" w:cs="Times New Roman"/>
          <w:sz w:val="28"/>
          <w:szCs w:val="28"/>
        </w:rPr>
        <w:t xml:space="preserve"> активностью ионов водорода в исследуемом растворе, </w:t>
      </w:r>
      <w:r w:rsidRPr="002F7C5A">
        <w:rPr>
          <w:rFonts w:ascii="Times New Roman" w:hAnsi="Times New Roman" w:cs="Times New Roman"/>
          <w:i/>
          <w:sz w:val="28"/>
          <w:szCs w:val="28"/>
        </w:rPr>
        <w:t>а потенциал электрода сравнения (или стандартного электрода) известен.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 xml:space="preserve">индикаторных электродов </w:t>
      </w:r>
      <w:r w:rsidRPr="002F7C5A">
        <w:rPr>
          <w:rFonts w:ascii="Times New Roman" w:hAnsi="Times New Roman" w:cs="Times New Roman"/>
          <w:sz w:val="28"/>
          <w:szCs w:val="28"/>
        </w:rPr>
        <w:t xml:space="preserve">ГФ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F7C5A">
        <w:rPr>
          <w:rFonts w:ascii="Times New Roman" w:hAnsi="Times New Roman" w:cs="Times New Roman"/>
          <w:sz w:val="28"/>
          <w:szCs w:val="28"/>
        </w:rPr>
        <w:t xml:space="preserve"> рекомендует применять 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стеклянный </w:t>
      </w:r>
      <w:r w:rsidRPr="002F7C5A">
        <w:rPr>
          <w:rFonts w:ascii="Times New Roman" w:hAnsi="Times New Roman" w:cs="Times New Roman"/>
          <w:sz w:val="28"/>
          <w:szCs w:val="28"/>
        </w:rPr>
        <w:t>(чаще других)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F7C5A">
        <w:rPr>
          <w:rFonts w:ascii="Times New Roman" w:hAnsi="Times New Roman" w:cs="Times New Roman"/>
          <w:i/>
          <w:sz w:val="28"/>
          <w:szCs w:val="28"/>
        </w:rPr>
        <w:t>хингидронный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электроды, редко допускаются использование </w:t>
      </w:r>
      <w:r w:rsidRPr="002F7C5A">
        <w:rPr>
          <w:rFonts w:ascii="Times New Roman" w:hAnsi="Times New Roman" w:cs="Times New Roman"/>
          <w:i/>
          <w:sz w:val="28"/>
          <w:szCs w:val="28"/>
        </w:rPr>
        <w:t>водородного электрода</w:t>
      </w:r>
      <w:r w:rsidRPr="002F7C5A"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На практике расчёты при определении рН не производятся, т.к. шкала лабораторных рН-метров градуирована в величинах рН.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Для измерения рН применяют потенциометры, рН-метры,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иономеры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  <w:u w:val="single"/>
        </w:rPr>
        <w:t>Колориметрический метод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измерения рН </w:t>
      </w:r>
      <w:r w:rsidRPr="002F7C5A">
        <w:rPr>
          <w:rFonts w:ascii="Times New Roman" w:hAnsi="Times New Roman" w:cs="Times New Roman"/>
          <w:i/>
          <w:sz w:val="28"/>
          <w:szCs w:val="28"/>
        </w:rPr>
        <w:t xml:space="preserve">основан на применении индикаторов, которые изменяют свою окраску в зависимости от </w:t>
      </w:r>
      <w:r w:rsidRPr="002F7C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активности ионов водорода в определенном интервале рН (переходят в </w:t>
      </w:r>
      <w:proofErr w:type="spellStart"/>
      <w:r w:rsidRPr="002F7C5A">
        <w:rPr>
          <w:rFonts w:ascii="Times New Roman" w:hAnsi="Times New Roman" w:cs="Times New Roman"/>
          <w:i/>
          <w:sz w:val="28"/>
          <w:szCs w:val="28"/>
        </w:rPr>
        <w:t>таутамерную</w:t>
      </w:r>
      <w:proofErr w:type="spellEnd"/>
      <w:r w:rsidRPr="002F7C5A">
        <w:rPr>
          <w:rFonts w:ascii="Times New Roman" w:hAnsi="Times New Roman" w:cs="Times New Roman"/>
          <w:i/>
          <w:sz w:val="28"/>
          <w:szCs w:val="28"/>
        </w:rPr>
        <w:t xml:space="preserve"> форму).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sz w:val="28"/>
          <w:szCs w:val="28"/>
        </w:rPr>
        <w:t>Для определения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 готовят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серию (шкалу) стандартных буферных растворов</w:t>
      </w:r>
      <w:r w:rsidRPr="002F7C5A">
        <w:rPr>
          <w:rFonts w:ascii="Times New Roman" w:hAnsi="Times New Roman" w:cs="Times New Roman"/>
          <w:sz w:val="28"/>
          <w:szCs w:val="28"/>
        </w:rPr>
        <w:t xml:space="preserve"> (5-6) с интервалом 0,2 рН или 0,1 рН. К равному объёму исследуемого и всех буферных растворов шкалы, прибавляют одинаковый объём раствора индикатора и сравнивают окраску. Значение рН равного по окраске буферного раствора соответствует рН исследуемого раствора.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Точному</w:t>
      </w:r>
      <w:r w:rsidRPr="002F7C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7C5A">
        <w:rPr>
          <w:rFonts w:ascii="Times New Roman" w:hAnsi="Times New Roman" w:cs="Times New Roman"/>
          <w:sz w:val="28"/>
          <w:szCs w:val="28"/>
        </w:rPr>
        <w:t>определению  предшествует</w:t>
      </w:r>
      <w:proofErr w:type="gramEnd"/>
      <w:r w:rsidRPr="002F7C5A">
        <w:rPr>
          <w:rFonts w:ascii="Times New Roman" w:hAnsi="Times New Roman" w:cs="Times New Roman"/>
          <w:sz w:val="28"/>
          <w:szCs w:val="28"/>
        </w:rPr>
        <w:t xml:space="preserve"> приблизительное определение рН с помощью индикаторной бумаги или индикатора, обладающего широкой областью перехода. П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одбирается индикатор так, чтобы предполагаемая величина рН попала в центральную часть интервала перехода окраски индикатора и серии стандартных буферных растворов.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5A"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Достоинство</w:t>
      </w:r>
      <w:r w:rsidRPr="002F7C5A">
        <w:rPr>
          <w:rFonts w:ascii="Times New Roman" w:hAnsi="Times New Roman" w:cs="Times New Roman"/>
          <w:b/>
          <w:i/>
          <w:sz w:val="28"/>
          <w:szCs w:val="28"/>
        </w:rPr>
        <w:t xml:space="preserve"> метода: </w:t>
      </w:r>
    </w:p>
    <w:p w:rsidR="002F7C5A" w:rsidRPr="002F7C5A" w:rsidRDefault="002F7C5A" w:rsidP="002F7C5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дает меньшую точность, но не требует применения прибора.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>Недостатки метода:</w:t>
      </w:r>
    </w:p>
    <w:p w:rsidR="002F7C5A" w:rsidRPr="002F7C5A" w:rsidRDefault="002F7C5A" w:rsidP="002F7C5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определение проводится визуально и может присутствовать ошибка,</w:t>
      </w:r>
      <w:r w:rsidRPr="002F7C5A">
        <w:rPr>
          <w:rFonts w:ascii="Times New Roman" w:hAnsi="Times New Roman" w:cs="Times New Roman"/>
          <w:sz w:val="28"/>
          <w:szCs w:val="28"/>
        </w:rPr>
        <w:br/>
        <w:t xml:space="preserve">связанная с субъективным характером выбора;  </w:t>
      </w:r>
    </w:p>
    <w:p w:rsidR="002F7C5A" w:rsidRPr="002F7C5A" w:rsidRDefault="002F7C5A" w:rsidP="002F7C5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невозможно его применение в окрашенных и мутных растворах, в</w:t>
      </w:r>
      <w:r w:rsidRPr="002F7C5A">
        <w:rPr>
          <w:rFonts w:ascii="Times New Roman" w:hAnsi="Times New Roman" w:cs="Times New Roman"/>
          <w:sz w:val="28"/>
          <w:szCs w:val="28"/>
        </w:rPr>
        <w:br/>
        <w:t>присутствии окислителей или восстановителей, других веществ,</w:t>
      </w:r>
      <w:r w:rsidRPr="002F7C5A">
        <w:rPr>
          <w:rFonts w:ascii="Times New Roman" w:hAnsi="Times New Roman" w:cs="Times New Roman"/>
          <w:sz w:val="28"/>
          <w:szCs w:val="28"/>
        </w:rPr>
        <w:br/>
        <w:t>способных вступать во взаимодействие с индикатором.</w:t>
      </w:r>
    </w:p>
    <w:p w:rsidR="002F7C5A" w:rsidRPr="002F7C5A" w:rsidRDefault="002F7C5A" w:rsidP="002F7C5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7C5A" w:rsidRPr="002F7C5A" w:rsidRDefault="002F7C5A" w:rsidP="002F7C5A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7C5A">
        <w:rPr>
          <w:rFonts w:ascii="Times New Roman" w:hAnsi="Times New Roman"/>
          <w:sz w:val="28"/>
          <w:szCs w:val="28"/>
        </w:rPr>
        <w:t xml:space="preserve">ОФС ГФ </w:t>
      </w:r>
      <w:proofErr w:type="gramStart"/>
      <w:r w:rsidRPr="002F7C5A">
        <w:rPr>
          <w:rFonts w:ascii="Times New Roman" w:hAnsi="Times New Roman"/>
          <w:sz w:val="28"/>
          <w:szCs w:val="28"/>
        </w:rPr>
        <w:t>XI</w:t>
      </w:r>
      <w:r w:rsidRPr="002F7C5A">
        <w:rPr>
          <w:rFonts w:ascii="Times New Roman" w:hAnsi="Times New Roman"/>
          <w:sz w:val="28"/>
          <w:szCs w:val="28"/>
          <w:lang w:val="en-US"/>
        </w:rPr>
        <w:t>I</w:t>
      </w:r>
      <w:r w:rsidRPr="002F7C5A"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End"/>
      <w:r w:rsidRPr="002F7C5A">
        <w:rPr>
          <w:rFonts w:ascii="Times New Roman" w:hAnsi="Times New Roman"/>
          <w:b/>
          <w:i/>
          <w:sz w:val="28"/>
          <w:szCs w:val="28"/>
        </w:rPr>
        <w:t>Ионометрия</w:t>
      </w:r>
      <w:proofErr w:type="spellEnd"/>
      <w:r w:rsidRPr="002F7C5A">
        <w:rPr>
          <w:rFonts w:ascii="Times New Roman" w:hAnsi="Times New Roman"/>
          <w:sz w:val="28"/>
          <w:szCs w:val="28"/>
        </w:rPr>
        <w:t xml:space="preserve">» описано определение концентрации ионов в растворе </w:t>
      </w:r>
      <w:r w:rsidRPr="002F7C5A">
        <w:rPr>
          <w:rFonts w:ascii="Times New Roman" w:hAnsi="Times New Roman"/>
          <w:i/>
          <w:sz w:val="28"/>
          <w:szCs w:val="28"/>
        </w:rPr>
        <w:t xml:space="preserve">с помощью </w:t>
      </w:r>
      <w:proofErr w:type="spellStart"/>
      <w:r w:rsidRPr="002F7C5A">
        <w:rPr>
          <w:rFonts w:ascii="Times New Roman" w:hAnsi="Times New Roman"/>
          <w:i/>
          <w:sz w:val="28"/>
          <w:szCs w:val="28"/>
          <w:u w:val="single"/>
        </w:rPr>
        <w:t>ионселективных</w:t>
      </w:r>
      <w:proofErr w:type="spellEnd"/>
      <w:r w:rsidRPr="002F7C5A">
        <w:rPr>
          <w:rFonts w:ascii="Times New Roman" w:hAnsi="Times New Roman"/>
          <w:i/>
          <w:sz w:val="28"/>
          <w:szCs w:val="28"/>
        </w:rPr>
        <w:t xml:space="preserve"> электродов, при этом потенциометрическое определение рН является частным случаем определения концентрации ионов.</w:t>
      </w:r>
    </w:p>
    <w:p w:rsidR="002F7C5A" w:rsidRPr="002F7C5A" w:rsidRDefault="002F7C5A" w:rsidP="002F7C5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t xml:space="preserve">Области применения в </w:t>
      </w:r>
      <w:proofErr w:type="spellStart"/>
      <w:r w:rsidRPr="002F7C5A">
        <w:rPr>
          <w:rFonts w:ascii="Times New Roman" w:hAnsi="Times New Roman" w:cs="Times New Roman"/>
          <w:sz w:val="28"/>
          <w:szCs w:val="28"/>
          <w:u w:val="single"/>
        </w:rPr>
        <w:t>фарм</w:t>
      </w:r>
      <w:proofErr w:type="spellEnd"/>
      <w:r w:rsidRPr="002F7C5A">
        <w:rPr>
          <w:rFonts w:ascii="Times New Roman" w:hAnsi="Times New Roman" w:cs="Times New Roman"/>
          <w:sz w:val="28"/>
          <w:szCs w:val="28"/>
          <w:u w:val="single"/>
        </w:rPr>
        <w:t xml:space="preserve"> анализе</w:t>
      </w:r>
      <w:r w:rsidRPr="002F7C5A">
        <w:rPr>
          <w:rFonts w:ascii="Times New Roman" w:hAnsi="Times New Roman" w:cs="Times New Roman"/>
          <w:sz w:val="28"/>
          <w:szCs w:val="28"/>
        </w:rPr>
        <w:t>:</w:t>
      </w:r>
    </w:p>
    <w:p w:rsidR="002F7C5A" w:rsidRPr="002F7C5A" w:rsidRDefault="002F7C5A" w:rsidP="002F7C5A">
      <w:pPr>
        <w:numPr>
          <w:ilvl w:val="0"/>
          <w:numId w:val="8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установление подлинности веществ</w:t>
      </w:r>
    </w:p>
    <w:p w:rsidR="002F7C5A" w:rsidRPr="002F7C5A" w:rsidRDefault="002F7C5A" w:rsidP="002F7C5A">
      <w:pPr>
        <w:numPr>
          <w:ilvl w:val="0"/>
          <w:numId w:val="8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определение чистоты</w:t>
      </w:r>
    </w:p>
    <w:p w:rsidR="002F7C5A" w:rsidRPr="002F7C5A" w:rsidRDefault="002F7C5A" w:rsidP="002F7C5A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F7C5A" w:rsidRPr="002F7C5A" w:rsidRDefault="002F7C5A" w:rsidP="002F7C5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5A" w:rsidRPr="002F7C5A" w:rsidRDefault="002F7C5A" w:rsidP="002F7C5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C5A">
        <w:rPr>
          <w:rFonts w:ascii="Times New Roman" w:hAnsi="Times New Roman" w:cs="Times New Roman"/>
          <w:b/>
          <w:bCs/>
          <w:sz w:val="28"/>
          <w:szCs w:val="28"/>
        </w:rPr>
        <w:t>Определение летучих веществ и воды</w:t>
      </w:r>
    </w:p>
    <w:p w:rsidR="002F7C5A" w:rsidRPr="002F7C5A" w:rsidRDefault="002F7C5A" w:rsidP="002F7C5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Летучие вещества могут попасть в ЛП либо вследствие недостаточной очистки от растворителей и промежуточных продуктов в процессе получения, либо в результате накопления продуктов разложения.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Вода в лекарственных веществах может содержаться </w:t>
      </w:r>
      <w:r w:rsidRPr="002F7C5A">
        <w:rPr>
          <w:rFonts w:ascii="Times New Roman" w:hAnsi="Times New Roman" w:cs="Times New Roman"/>
          <w:b/>
          <w:bCs/>
          <w:sz w:val="28"/>
          <w:szCs w:val="28"/>
        </w:rPr>
        <w:t xml:space="preserve">в виде </w:t>
      </w:r>
      <w:r w:rsidRPr="002F7C5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капиллярной, абсорбционно-связанной, химически связанной (гидратной и кристаллогидратной) или свободной.</w:t>
      </w:r>
    </w:p>
    <w:p w:rsidR="002F7C5A" w:rsidRPr="002F7C5A" w:rsidRDefault="002F7C5A" w:rsidP="002F7C5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 «Определение воды», описывает три метода определения летучих веществ и воды.</w:t>
      </w:r>
    </w:p>
    <w:p w:rsidR="002F7C5A" w:rsidRPr="002F7C5A" w:rsidRDefault="002F7C5A" w:rsidP="002F7C5A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bCs/>
          <w:sz w:val="28"/>
          <w:szCs w:val="28"/>
        </w:rPr>
        <w:t>метод высушивания</w:t>
      </w:r>
      <w:r w:rsidRPr="002F7C5A">
        <w:rPr>
          <w:rFonts w:ascii="Times New Roman" w:hAnsi="Times New Roman" w:cs="Times New Roman"/>
          <w:sz w:val="28"/>
          <w:szCs w:val="28"/>
        </w:rPr>
        <w:t xml:space="preserve"> (применим как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для определения воды, так и летучих веществ</w:t>
      </w:r>
      <w:r w:rsidRPr="002F7C5A">
        <w:rPr>
          <w:rFonts w:ascii="Times New Roman" w:hAnsi="Times New Roman" w:cs="Times New Roman"/>
          <w:sz w:val="28"/>
          <w:szCs w:val="28"/>
        </w:rPr>
        <w:t>): по разности в весе вещества до и после высушивания. Первое взвешивание через 2 часа, затем каждый час. Высушивание проводят до постоянного веса в открытом бюксе. Условия указываются в частных ФС.</w:t>
      </w:r>
    </w:p>
    <w:p w:rsidR="002F7C5A" w:rsidRPr="002F7C5A" w:rsidRDefault="002F7C5A" w:rsidP="002F7C5A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 дистилляции (перегонки)</w:t>
      </w:r>
      <w:r w:rsidRPr="002F7C5A">
        <w:rPr>
          <w:rFonts w:ascii="Times New Roman" w:hAnsi="Times New Roman" w:cs="Times New Roman"/>
          <w:sz w:val="28"/>
          <w:szCs w:val="28"/>
        </w:rPr>
        <w:t xml:space="preserve"> - (применим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только для определения воды</w:t>
      </w:r>
      <w:r w:rsidRPr="002F7C5A">
        <w:rPr>
          <w:rFonts w:ascii="Times New Roman" w:hAnsi="Times New Roman" w:cs="Times New Roman"/>
          <w:sz w:val="28"/>
          <w:szCs w:val="28"/>
        </w:rPr>
        <w:t>): вещество помещается в специальный прибор, к нему добавляют толуол или ксилол (жидкости, не смешивающиеся с водой, и, одновременно, легче ее), проводят отгонку. В градуированном приемнике собирается вода, сверху которой находится органический растворитель (это препятствует испарению воды). Когда объем воды перестает увеличиваться, отгонку прекращают и отмечают объем отогнанной воды.</w:t>
      </w:r>
    </w:p>
    <w:p w:rsidR="002F7C5A" w:rsidRDefault="002F7C5A" w:rsidP="002F7C5A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b/>
          <w:bCs/>
          <w:sz w:val="28"/>
          <w:szCs w:val="28"/>
        </w:rPr>
        <w:t>метод титрования реактивом Фишера:</w:t>
      </w:r>
      <w:r w:rsidRPr="002F7C5A">
        <w:rPr>
          <w:rFonts w:ascii="Times New Roman" w:hAnsi="Times New Roman" w:cs="Times New Roman"/>
          <w:sz w:val="28"/>
          <w:szCs w:val="28"/>
        </w:rPr>
        <w:t xml:space="preserve"> это химический метод акваметрии, дает возможность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быстро и точно</w:t>
      </w:r>
      <w:r w:rsidRPr="002F7C5A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любые количества воды</w:t>
      </w:r>
      <w:r w:rsidRPr="002F7C5A">
        <w:rPr>
          <w:rFonts w:ascii="Times New Roman" w:hAnsi="Times New Roman" w:cs="Times New Roman"/>
          <w:sz w:val="28"/>
          <w:szCs w:val="28"/>
        </w:rPr>
        <w:t xml:space="preserve"> в органических и неорганических веществах (как гигроскопической, так и кристаллизационной), в летучих веществах – достоинства метода. Прибор для определения представляет собой замкнутую систему, изолированную от внешней среды – недостаток метода: бюретка, сосуд для подачи реактива, колба для титрования. </w:t>
      </w:r>
      <w:r w:rsidRPr="002F7C5A">
        <w:rPr>
          <w:rFonts w:ascii="Times New Roman" w:hAnsi="Times New Roman" w:cs="Times New Roman"/>
          <w:sz w:val="28"/>
          <w:szCs w:val="28"/>
          <w:u w:val="single"/>
        </w:rPr>
        <w:t>Реактив Фишера</w:t>
      </w:r>
      <w:r w:rsidRPr="002F7C5A">
        <w:rPr>
          <w:rFonts w:ascii="Times New Roman" w:hAnsi="Times New Roman" w:cs="Times New Roman"/>
          <w:sz w:val="28"/>
          <w:szCs w:val="28"/>
        </w:rPr>
        <w:t xml:space="preserve"> – это раствор диоксида серы, йода и пиридина в метаноле:</w:t>
      </w:r>
    </w:p>
    <w:p w:rsidR="003E4AE1" w:rsidRPr="002F7C5A" w:rsidRDefault="003E4AE1" w:rsidP="003E4A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Default="002F7C5A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7C5A">
        <w:rPr>
          <w:rFonts w:ascii="Times New Roman" w:hAnsi="Times New Roman" w:cs="Times New Roman"/>
          <w:sz w:val="28"/>
          <w:szCs w:val="28"/>
        </w:rPr>
        <w:t xml:space="preserve"> +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7C5A">
        <w:rPr>
          <w:rFonts w:ascii="Times New Roman" w:hAnsi="Times New Roman" w:cs="Times New Roman"/>
          <w:sz w:val="28"/>
          <w:szCs w:val="28"/>
        </w:rPr>
        <w:t xml:space="preserve"> + </w:t>
      </w:r>
      <w:r w:rsidRPr="002F7C5A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57150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5A">
        <w:rPr>
          <w:rFonts w:ascii="Times New Roman" w:hAnsi="Times New Roman" w:cs="Times New Roman"/>
          <w:sz w:val="28"/>
          <w:szCs w:val="28"/>
        </w:rPr>
        <w:t xml:space="preserve">+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3E4AE1" w:rsidRPr="002F7C5A" w:rsidRDefault="003E4AE1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>Метод основан на свойстве йода взаимодействовать с диоксидом серы только в присутствии воды в две стадии. Продукты реакции (H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7C5A">
        <w:rPr>
          <w:rFonts w:ascii="Times New Roman" w:hAnsi="Times New Roman" w:cs="Times New Roman"/>
          <w:sz w:val="28"/>
          <w:szCs w:val="28"/>
        </w:rPr>
        <w:t>S0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7C5A">
        <w:rPr>
          <w:rFonts w:ascii="Times New Roman" w:hAnsi="Times New Roman" w:cs="Times New Roman"/>
          <w:sz w:val="28"/>
          <w:szCs w:val="28"/>
        </w:rPr>
        <w:t xml:space="preserve"> и HJ) связывается пиридином, что количественно сдвигает равновесие вправо.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O + SO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 xml:space="preserve"> + 3C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2C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N · HI + C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2F7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F7C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C5A">
        <w:rPr>
          <w:rFonts w:ascii="Times New Roman" w:hAnsi="Times New Roman" w:cs="Times New Roman"/>
          <w:sz w:val="28"/>
          <w:szCs w:val="28"/>
        </w:rPr>
        <w:t xml:space="preserve"> +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2F7C5A">
        <w:rPr>
          <w:rFonts w:ascii="Times New Roman" w:hAnsi="Times New Roman" w:cs="Times New Roman"/>
          <w:sz w:val="28"/>
          <w:szCs w:val="28"/>
        </w:rPr>
        <w:t xml:space="preserve"> 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HSO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7C5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7C5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35292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8196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5A" w:rsidRPr="002F7C5A" w:rsidRDefault="002F7C5A" w:rsidP="002F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A" w:rsidRPr="002F7C5A" w:rsidRDefault="002F7C5A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ab/>
      </w:r>
    </w:p>
    <w:p w:rsidR="002F7C5A" w:rsidRPr="002F7C5A" w:rsidRDefault="002F7C5A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2F7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Конец титрования определяется </w:t>
      </w:r>
    </w:p>
    <w:p w:rsidR="002F7C5A" w:rsidRPr="002F7C5A" w:rsidRDefault="002F7C5A" w:rsidP="002F7C5A">
      <w:pPr>
        <w:numPr>
          <w:ilvl w:val="0"/>
          <w:numId w:val="42"/>
        </w:numPr>
        <w:tabs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либо визуально по переходу окраски раствора </w:t>
      </w:r>
      <w:r w:rsidRPr="002F7C5A">
        <w:rPr>
          <w:rFonts w:ascii="Times New Roman" w:hAnsi="Times New Roman" w:cs="Times New Roman"/>
          <w:i/>
          <w:iCs/>
          <w:sz w:val="28"/>
          <w:szCs w:val="28"/>
        </w:rPr>
        <w:t xml:space="preserve">(из желтого в красно-коричневый), </w:t>
      </w:r>
    </w:p>
    <w:p w:rsidR="002F7C5A" w:rsidRPr="002F7C5A" w:rsidRDefault="002F7C5A" w:rsidP="002F7C5A">
      <w:pPr>
        <w:numPr>
          <w:ilvl w:val="0"/>
          <w:numId w:val="42"/>
        </w:numPr>
        <w:tabs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электрометрически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 xml:space="preserve"> «до полного прекращения тока».</w:t>
      </w:r>
    </w:p>
    <w:p w:rsidR="002F7C5A" w:rsidRPr="002F7C5A" w:rsidRDefault="002F7C5A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</w:rPr>
        <w:tab/>
      </w:r>
    </w:p>
    <w:p w:rsidR="002F7C5A" w:rsidRPr="002F7C5A" w:rsidRDefault="002F7C5A" w:rsidP="002F7C5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5A">
        <w:rPr>
          <w:rFonts w:ascii="Times New Roman" w:hAnsi="Times New Roman" w:cs="Times New Roman"/>
          <w:sz w:val="28"/>
          <w:szCs w:val="28"/>
          <w:u w:val="single"/>
        </w:rPr>
        <w:lastRenderedPageBreak/>
        <w:t>Ограничение</w:t>
      </w:r>
      <w:r w:rsidRPr="002F7C5A">
        <w:rPr>
          <w:rFonts w:ascii="Times New Roman" w:hAnsi="Times New Roman" w:cs="Times New Roman"/>
          <w:sz w:val="28"/>
          <w:szCs w:val="28"/>
        </w:rPr>
        <w:t xml:space="preserve">: нельзя применять метод для определения воды в веществах, реагирующих с компонентами реактива Фишера (аскорбиновая кислота, альдегиды, кетоны и </w:t>
      </w:r>
      <w:proofErr w:type="spellStart"/>
      <w:r w:rsidRPr="002F7C5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F7C5A">
        <w:rPr>
          <w:rFonts w:ascii="Times New Roman" w:hAnsi="Times New Roman" w:cs="Times New Roman"/>
          <w:sz w:val="28"/>
          <w:szCs w:val="28"/>
        </w:rPr>
        <w:t>).</w:t>
      </w:r>
      <w:bookmarkEnd w:id="0"/>
    </w:p>
    <w:sectPr w:rsidR="002F7C5A" w:rsidRPr="002F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DE6"/>
      </v:shape>
    </w:pict>
  </w:numPicBullet>
  <w:abstractNum w:abstractNumId="0" w15:restartNumberingAfterBreak="0">
    <w:nsid w:val="FFFFFFFE"/>
    <w:multiLevelType w:val="singleLevel"/>
    <w:tmpl w:val="4A40FB5C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287D38"/>
    <w:multiLevelType w:val="hybridMultilevel"/>
    <w:tmpl w:val="354619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52264F"/>
    <w:multiLevelType w:val="hybridMultilevel"/>
    <w:tmpl w:val="CA22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C7631"/>
    <w:multiLevelType w:val="hybridMultilevel"/>
    <w:tmpl w:val="0530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3BE8"/>
    <w:multiLevelType w:val="hybridMultilevel"/>
    <w:tmpl w:val="354619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E32490B"/>
    <w:multiLevelType w:val="hybridMultilevel"/>
    <w:tmpl w:val="E5325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C42897"/>
    <w:multiLevelType w:val="hybridMultilevel"/>
    <w:tmpl w:val="CC0A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E7A41"/>
    <w:multiLevelType w:val="hybridMultilevel"/>
    <w:tmpl w:val="B94E94D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256F8F"/>
    <w:multiLevelType w:val="hybridMultilevel"/>
    <w:tmpl w:val="040473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2C6779D"/>
    <w:multiLevelType w:val="hybridMultilevel"/>
    <w:tmpl w:val="359E5D7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12EC2C4B"/>
    <w:multiLevelType w:val="hybridMultilevel"/>
    <w:tmpl w:val="586A3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AB2F95"/>
    <w:multiLevelType w:val="hybridMultilevel"/>
    <w:tmpl w:val="0E064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47391"/>
    <w:multiLevelType w:val="singleLevel"/>
    <w:tmpl w:val="D45A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B303938"/>
    <w:multiLevelType w:val="hybridMultilevel"/>
    <w:tmpl w:val="AE627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80557E"/>
    <w:multiLevelType w:val="hybridMultilevel"/>
    <w:tmpl w:val="C76E5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940B16"/>
    <w:multiLevelType w:val="hybridMultilevel"/>
    <w:tmpl w:val="FD8CA8E8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2CA323CA"/>
    <w:multiLevelType w:val="hybridMultilevel"/>
    <w:tmpl w:val="4814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33153"/>
    <w:multiLevelType w:val="hybridMultilevel"/>
    <w:tmpl w:val="D4E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8632A"/>
    <w:multiLevelType w:val="hybridMultilevel"/>
    <w:tmpl w:val="43D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57418"/>
    <w:multiLevelType w:val="hybridMultilevel"/>
    <w:tmpl w:val="198A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253A1"/>
    <w:multiLevelType w:val="hybridMultilevel"/>
    <w:tmpl w:val="360E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54C9C"/>
    <w:multiLevelType w:val="hybridMultilevel"/>
    <w:tmpl w:val="7F066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A0343C"/>
    <w:multiLevelType w:val="hybridMultilevel"/>
    <w:tmpl w:val="5AF6F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C5370A"/>
    <w:multiLevelType w:val="hybridMultilevel"/>
    <w:tmpl w:val="53E01C1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A2063E"/>
    <w:multiLevelType w:val="hybridMultilevel"/>
    <w:tmpl w:val="5CB2A4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4DDD5CCA"/>
    <w:multiLevelType w:val="hybridMultilevel"/>
    <w:tmpl w:val="DDF6AE46"/>
    <w:lvl w:ilvl="0" w:tplc="4ECC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4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21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1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7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4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8E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766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0C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990647"/>
    <w:multiLevelType w:val="hybridMultilevel"/>
    <w:tmpl w:val="B0681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457A25"/>
    <w:multiLevelType w:val="hybridMultilevel"/>
    <w:tmpl w:val="FE106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560B1D"/>
    <w:multiLevelType w:val="hybridMultilevel"/>
    <w:tmpl w:val="F97A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915C3"/>
    <w:multiLevelType w:val="hybridMultilevel"/>
    <w:tmpl w:val="396099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7B5A86"/>
    <w:multiLevelType w:val="hybridMultilevel"/>
    <w:tmpl w:val="C910F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346584"/>
    <w:multiLevelType w:val="hybridMultilevel"/>
    <w:tmpl w:val="6916EB9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CB05B3"/>
    <w:multiLevelType w:val="hybridMultilevel"/>
    <w:tmpl w:val="B0148D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60530DCA"/>
    <w:multiLevelType w:val="hybridMultilevel"/>
    <w:tmpl w:val="6FB88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34789"/>
    <w:multiLevelType w:val="hybridMultilevel"/>
    <w:tmpl w:val="1222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3580"/>
    <w:multiLevelType w:val="hybridMultilevel"/>
    <w:tmpl w:val="4652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B1F2F"/>
    <w:multiLevelType w:val="hybridMultilevel"/>
    <w:tmpl w:val="10B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E1D96"/>
    <w:multiLevelType w:val="hybridMultilevel"/>
    <w:tmpl w:val="33D01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B4C08"/>
    <w:multiLevelType w:val="hybridMultilevel"/>
    <w:tmpl w:val="0D8C2F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7C550A9F"/>
    <w:multiLevelType w:val="hybridMultilevel"/>
    <w:tmpl w:val="6C62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5"/>
  </w:num>
  <w:num w:numId="5">
    <w:abstractNumId w:val="40"/>
  </w:num>
  <w:num w:numId="6">
    <w:abstractNumId w:val="26"/>
  </w:num>
  <w:num w:numId="7">
    <w:abstractNumId w:val="32"/>
  </w:num>
  <w:num w:numId="8">
    <w:abstractNumId w:val="29"/>
  </w:num>
  <w:num w:numId="9">
    <w:abstractNumId w:val="12"/>
  </w:num>
  <w:num w:numId="10">
    <w:abstractNumId w:val="23"/>
  </w:num>
  <w:num w:numId="11">
    <w:abstractNumId w:val="3"/>
  </w:num>
  <w:num w:numId="12">
    <w:abstractNumId w:val="7"/>
  </w:num>
  <w:num w:numId="13">
    <w:abstractNumId w:val="15"/>
  </w:num>
  <w:num w:numId="14">
    <w:abstractNumId w:val="16"/>
  </w:num>
  <w:num w:numId="15">
    <w:abstractNumId w:val="9"/>
  </w:num>
  <w:num w:numId="16">
    <w:abstractNumId w:val="37"/>
  </w:num>
  <w:num w:numId="17">
    <w:abstractNumId w:val="24"/>
  </w:num>
  <w:num w:numId="18">
    <w:abstractNumId w:val="10"/>
  </w:num>
  <w:num w:numId="19">
    <w:abstractNumId w:val="34"/>
  </w:num>
  <w:num w:numId="20">
    <w:abstractNumId w:val="19"/>
  </w:num>
  <w:num w:numId="21">
    <w:abstractNumId w:val="5"/>
  </w:num>
  <w:num w:numId="22">
    <w:abstractNumId w:val="41"/>
  </w:num>
  <w:num w:numId="23">
    <w:abstractNumId w:val="22"/>
  </w:num>
  <w:num w:numId="24">
    <w:abstractNumId w:val="21"/>
  </w:num>
  <w:num w:numId="25">
    <w:abstractNumId w:val="4"/>
  </w:num>
  <w:num w:numId="26">
    <w:abstractNumId w:val="36"/>
  </w:num>
  <w:num w:numId="27">
    <w:abstractNumId w:val="39"/>
  </w:num>
  <w:num w:numId="28">
    <w:abstractNumId w:val="18"/>
  </w:num>
  <w:num w:numId="29">
    <w:abstractNumId w:val="6"/>
  </w:num>
  <w:num w:numId="30">
    <w:abstractNumId w:val="30"/>
  </w:num>
  <w:num w:numId="31">
    <w:abstractNumId w:val="8"/>
  </w:num>
  <w:num w:numId="32">
    <w:abstractNumId w:val="20"/>
  </w:num>
  <w:num w:numId="33">
    <w:abstractNumId w:val="14"/>
  </w:num>
  <w:num w:numId="34">
    <w:abstractNumId w:val="17"/>
  </w:num>
  <w:num w:numId="35">
    <w:abstractNumId w:val="33"/>
  </w:num>
  <w:num w:numId="36">
    <w:abstractNumId w:val="28"/>
  </w:num>
  <w:num w:numId="37">
    <w:abstractNumId w:val="13"/>
  </w:num>
  <w:num w:numId="38">
    <w:abstractNumId w:val="27"/>
  </w:num>
  <w:num w:numId="39">
    <w:abstractNumId w:val="25"/>
  </w:num>
  <w:num w:numId="40">
    <w:abstractNumId w:val="11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B"/>
    <w:rsid w:val="000E133A"/>
    <w:rsid w:val="001E25E0"/>
    <w:rsid w:val="002F7C5A"/>
    <w:rsid w:val="003E4AE1"/>
    <w:rsid w:val="00652D61"/>
    <w:rsid w:val="008C7099"/>
    <w:rsid w:val="008E5002"/>
    <w:rsid w:val="0092548E"/>
    <w:rsid w:val="00995770"/>
    <w:rsid w:val="00AF0D8B"/>
    <w:rsid w:val="00C97521"/>
    <w:rsid w:val="00CE3E46"/>
    <w:rsid w:val="00E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DF39-F923-4726-902E-39A5010B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C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F7C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2F7C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2F7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4">
    <w:name w:val="Font Style74"/>
    <w:rsid w:val="002F7C5A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F7C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F7C5A"/>
    <w:pPr>
      <w:widowControl w:val="0"/>
      <w:autoSpaceDE w:val="0"/>
      <w:autoSpaceDN w:val="0"/>
      <w:adjustRightInd w:val="0"/>
      <w:spacing w:after="0" w:line="230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2F7C5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2F7C5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2F7C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2F7C5A"/>
    <w:pPr>
      <w:widowControl w:val="0"/>
      <w:autoSpaceDE w:val="0"/>
      <w:autoSpaceDN w:val="0"/>
      <w:adjustRightInd w:val="0"/>
      <w:spacing w:after="0" w:line="221" w:lineRule="exact"/>
      <w:ind w:firstLine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2F7C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rsid w:val="002F7C5A"/>
    <w:rPr>
      <w:rFonts w:ascii="Garamond" w:hAnsi="Garamond" w:cs="Garamond"/>
      <w:b/>
      <w:bCs/>
      <w:sz w:val="20"/>
      <w:szCs w:val="20"/>
    </w:rPr>
  </w:style>
  <w:style w:type="character" w:customStyle="1" w:styleId="FontStyle49">
    <w:name w:val="Font Style49"/>
    <w:basedOn w:val="a0"/>
    <w:rsid w:val="002F7C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F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F7C5A"/>
    <w:pPr>
      <w:widowControl w:val="0"/>
      <w:autoSpaceDE w:val="0"/>
      <w:autoSpaceDN w:val="0"/>
      <w:adjustRightInd w:val="0"/>
      <w:spacing w:after="0" w:line="456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Nigar</cp:lastModifiedBy>
  <cp:revision>8</cp:revision>
  <dcterms:created xsi:type="dcterms:W3CDTF">2022-02-22T11:35:00Z</dcterms:created>
  <dcterms:modified xsi:type="dcterms:W3CDTF">2023-04-18T06:46:00Z</dcterms:modified>
</cp:coreProperties>
</file>